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79" w:rsidRDefault="004E0479" w:rsidP="003C1B35">
      <w:pPr>
        <w:pStyle w:val="Tytu"/>
        <w:jc w:val="center"/>
      </w:pPr>
      <w:r>
        <w:t>REGULAMIN</w:t>
      </w:r>
      <w:r w:rsidR="003A07EA">
        <w:t xml:space="preserve"> SKLEPU INTERNETOWEGO</w:t>
      </w:r>
    </w:p>
    <w:p w:rsidR="008E1835" w:rsidRDefault="004E0479" w:rsidP="008E1835">
      <w:pPr>
        <w:rPr>
          <w:b/>
        </w:rPr>
      </w:pPr>
      <w:r w:rsidRPr="003C1B35">
        <w:rPr>
          <w:i/>
        </w:rPr>
        <w:t xml:space="preserve">Niniejszy Regulamin reguluje działanie internetowego sklepu znajdującego się pod adresem </w:t>
      </w:r>
      <w:r w:rsidR="008E1835" w:rsidRPr="00A93BCF">
        <w:rPr>
          <w:b/>
        </w:rPr>
        <w:t>www.</w:t>
      </w:r>
      <w:r w:rsidR="008E1835">
        <w:rPr>
          <w:b/>
        </w:rPr>
        <w:t xml:space="preserve">gofashiondesigner.com </w:t>
      </w:r>
    </w:p>
    <w:p w:rsidR="004E0479" w:rsidRPr="004E0479" w:rsidRDefault="004E0479" w:rsidP="008E1835">
      <w:pPr>
        <w:jc w:val="center"/>
        <w:rPr>
          <w:b/>
        </w:rPr>
      </w:pPr>
      <w:r w:rsidRPr="004E0479">
        <w:rPr>
          <w:b/>
        </w:rPr>
        <w:t>§1</w:t>
      </w:r>
      <w:r>
        <w:rPr>
          <w:b/>
        </w:rPr>
        <w:t>.</w:t>
      </w:r>
      <w:r w:rsidRPr="004E0479">
        <w:rPr>
          <w:b/>
        </w:rPr>
        <w:t xml:space="preserve"> </w:t>
      </w:r>
      <w:r>
        <w:rPr>
          <w:b/>
        </w:rPr>
        <w:t>Postanowienia ogólne.</w:t>
      </w:r>
    </w:p>
    <w:p w:rsidR="004E0479" w:rsidRPr="00D9226C" w:rsidRDefault="004E0479" w:rsidP="004E0479">
      <w:pPr>
        <w:pStyle w:val="Akapitzlist"/>
        <w:numPr>
          <w:ilvl w:val="0"/>
          <w:numId w:val="1"/>
        </w:numPr>
        <w:rPr>
          <w:b/>
          <w:szCs w:val="24"/>
        </w:rPr>
      </w:pPr>
      <w:r>
        <w:rPr>
          <w:szCs w:val="24"/>
        </w:rPr>
        <w:t>Definicje zwrotów i pojęć użytych w niniejszym Regulaminie:</w:t>
      </w:r>
    </w:p>
    <w:p w:rsidR="00344A48" w:rsidRPr="00EA7824" w:rsidRDefault="004E0479" w:rsidP="004E0479">
      <w:pPr>
        <w:pStyle w:val="Akapitzlist"/>
        <w:numPr>
          <w:ilvl w:val="0"/>
          <w:numId w:val="3"/>
        </w:numPr>
        <w:rPr>
          <w:b/>
          <w:i/>
        </w:rPr>
      </w:pPr>
      <w:r w:rsidRPr="00344A48">
        <w:rPr>
          <w:i/>
        </w:rPr>
        <w:t>Administrat</w:t>
      </w:r>
      <w:r w:rsidR="00344A48">
        <w:rPr>
          <w:i/>
        </w:rPr>
        <w:t xml:space="preserve">or Danych Osobowych </w:t>
      </w:r>
      <w:r w:rsidR="008E1835">
        <w:rPr>
          <w:i/>
        </w:rPr>
        <w:t>–</w:t>
      </w:r>
      <w:r w:rsidR="00344A48">
        <w:rPr>
          <w:i/>
        </w:rPr>
        <w:t xml:space="preserve"> </w:t>
      </w:r>
      <w:r w:rsidR="008E1835">
        <w:rPr>
          <w:b/>
        </w:rPr>
        <w:t>Grażyna Osiecka-Jaśkiewicz</w:t>
      </w:r>
    </w:p>
    <w:p w:rsidR="00344A48" w:rsidRPr="00344A48" w:rsidRDefault="004E0479" w:rsidP="004E0479">
      <w:pPr>
        <w:pStyle w:val="Akapitzlist"/>
        <w:numPr>
          <w:ilvl w:val="0"/>
          <w:numId w:val="3"/>
        </w:numPr>
        <w:rPr>
          <w:i/>
        </w:rPr>
      </w:pPr>
      <w:r w:rsidRPr="00344A48">
        <w:rPr>
          <w:i/>
        </w:rPr>
        <w:t>Adres pocztowy</w:t>
      </w:r>
      <w:r>
        <w:t xml:space="preserve"> - imię i nazwisko lub nazwa instytucji, położenie w miejscowości (w przypadku miejscowości podzielonej na ulice: ulica, numer budynku, numer mieszkania lub lokalu; w przypadku miejscowości niepodzielonej na ulice: nazwa miejscowości i numer nieruchomości)</w:t>
      </w:r>
      <w:r w:rsidR="00344A48">
        <w:t>, kod pocztowy oraz miejscowość;</w:t>
      </w:r>
    </w:p>
    <w:p w:rsidR="008E1835" w:rsidRPr="008E1835" w:rsidRDefault="00344A48" w:rsidP="00C519C9">
      <w:pPr>
        <w:pStyle w:val="Akapitzlist"/>
        <w:numPr>
          <w:ilvl w:val="0"/>
          <w:numId w:val="3"/>
        </w:numPr>
        <w:rPr>
          <w:i/>
        </w:rPr>
      </w:pPr>
      <w:r w:rsidRPr="008E1835">
        <w:rPr>
          <w:i/>
        </w:rPr>
        <w:t>Adres reklamacyjny</w:t>
      </w:r>
      <w:r>
        <w:t xml:space="preserve"> </w:t>
      </w:r>
      <w:r w:rsidR="008E1835">
        <w:t>–</w:t>
      </w:r>
      <w:r>
        <w:t xml:space="preserve"> </w:t>
      </w:r>
      <w:r w:rsidR="001D10DD">
        <w:rPr>
          <w:rFonts w:ascii="Cambria" w:hAnsi="Cambria"/>
          <w:b/>
          <w:szCs w:val="24"/>
        </w:rPr>
        <w:t xml:space="preserve">Grażyna Osiecka-Jaśkiewicz, ul. </w:t>
      </w:r>
      <w:proofErr w:type="spellStart"/>
      <w:r w:rsidR="001D10DD">
        <w:rPr>
          <w:rFonts w:ascii="Cambria" w:hAnsi="Cambria"/>
          <w:b/>
          <w:szCs w:val="24"/>
        </w:rPr>
        <w:t>Szczęśliwicka</w:t>
      </w:r>
      <w:proofErr w:type="spellEnd"/>
      <w:r w:rsidR="001D10DD">
        <w:rPr>
          <w:rFonts w:ascii="Cambria" w:hAnsi="Cambria"/>
          <w:b/>
          <w:szCs w:val="24"/>
        </w:rPr>
        <w:t xml:space="preserve"> 68/5, 02-353 Warszawa.</w:t>
      </w:r>
    </w:p>
    <w:p w:rsidR="00344A48" w:rsidRPr="008E1835" w:rsidRDefault="004E0479" w:rsidP="00C519C9">
      <w:pPr>
        <w:pStyle w:val="Akapitzlist"/>
        <w:numPr>
          <w:ilvl w:val="0"/>
          <w:numId w:val="3"/>
        </w:numPr>
        <w:rPr>
          <w:i/>
        </w:rPr>
      </w:pPr>
      <w:r w:rsidRPr="008E1835">
        <w:rPr>
          <w:i/>
        </w:rPr>
        <w:t>Cennik dostaw</w:t>
      </w:r>
      <w:r>
        <w:t xml:space="preserve"> – znajdujące się </w:t>
      </w:r>
      <w:r w:rsidR="00000FA9">
        <w:t xml:space="preserve">na stronie </w:t>
      </w:r>
      <w:hyperlink r:id="rId6" w:history="1">
        <w:r w:rsidR="008E1835">
          <w:rPr>
            <w:rStyle w:val="Hipercze"/>
          </w:rPr>
          <w:t xml:space="preserve">www.gofashiondesigner.com </w:t>
        </w:r>
      </w:hyperlink>
      <w:r w:rsidR="00000FA9">
        <w:t xml:space="preserve"> </w:t>
      </w:r>
      <w:r>
        <w:t xml:space="preserve">zestawienie dostępnych rodzajów dostawy </w:t>
      </w:r>
      <w:r w:rsidR="00344A48">
        <w:t>produktów i ich kosztów;</w:t>
      </w:r>
    </w:p>
    <w:p w:rsidR="008830CE" w:rsidRPr="00000FA9" w:rsidRDefault="004E0479" w:rsidP="001D10DD">
      <w:pPr>
        <w:pStyle w:val="Akapitzlist"/>
        <w:numPr>
          <w:ilvl w:val="0"/>
          <w:numId w:val="3"/>
        </w:numPr>
        <w:rPr>
          <w:i/>
        </w:rPr>
      </w:pPr>
      <w:r w:rsidRPr="00344A48">
        <w:rPr>
          <w:i/>
        </w:rPr>
        <w:t>Dane kontaktowe</w:t>
      </w:r>
      <w:r w:rsidR="00344A48">
        <w:t xml:space="preserve"> - </w:t>
      </w:r>
      <w:r>
        <w:t xml:space="preserve">e-mail: </w:t>
      </w:r>
      <w:r w:rsidR="002568A1">
        <w:rPr>
          <w:b/>
        </w:rPr>
        <w:t>biuro@gofashiondesigner.com</w:t>
      </w:r>
    </w:p>
    <w:p w:rsidR="008830CE" w:rsidRPr="008830CE" w:rsidRDefault="004E0479" w:rsidP="004E0479">
      <w:pPr>
        <w:pStyle w:val="Akapitzlist"/>
        <w:numPr>
          <w:ilvl w:val="0"/>
          <w:numId w:val="3"/>
        </w:numPr>
        <w:rPr>
          <w:i/>
        </w:rPr>
      </w:pPr>
      <w:r w:rsidRPr="008830CE">
        <w:rPr>
          <w:i/>
        </w:rPr>
        <w:t>Dane osobowe</w:t>
      </w:r>
      <w:r>
        <w:t xml:space="preserve"> - wszelkie informacje dotyczące zidentyfikowanej lub możliwej do zidentyfikowania osoby fizycznej. Informacji nie uważa się za umożliwiającą określenie tożsamości osoby, jeżeli wymagałoby to nadmier</w:t>
      </w:r>
      <w:r w:rsidR="008830CE">
        <w:t>nych kosztów, czasu lub działań;</w:t>
      </w:r>
    </w:p>
    <w:p w:rsidR="008830CE" w:rsidRPr="008830CE" w:rsidRDefault="004E0479" w:rsidP="004E0479">
      <w:pPr>
        <w:pStyle w:val="Akapitzlist"/>
        <w:numPr>
          <w:ilvl w:val="0"/>
          <w:numId w:val="3"/>
        </w:numPr>
        <w:rPr>
          <w:i/>
        </w:rPr>
      </w:pPr>
      <w:r w:rsidRPr="008830CE">
        <w:rPr>
          <w:i/>
        </w:rPr>
        <w:t>Dane wrażliwe</w:t>
      </w:r>
      <w:r w:rsidR="008830CE">
        <w:t xml:space="preserve"> – </w:t>
      </w:r>
      <w:r>
        <w:t xml:space="preserve">dane osobowe zawierające informacje o pochodzeniu rasowym lub etnicznym, poglądach politycznych, przekonaniach religijnych lub filozoficznych, przynależności wyznaniowej, partyjnej lub związkowej, jak również dane o stanie zdrowia, kodzie genetycznym, nałogach, życiu seksualnym, </w:t>
      </w:r>
      <w:proofErr w:type="spellStart"/>
      <w:r>
        <w:t>skazaniach</w:t>
      </w:r>
      <w:proofErr w:type="spellEnd"/>
      <w:r>
        <w:t>, orzeczeniach o ukaraniu i mandatach karnych, a także innych orzeczeń wydanych w postępowan</w:t>
      </w:r>
      <w:r w:rsidR="008830CE">
        <w:t>iu sądowym lub administracyjnym;</w:t>
      </w:r>
    </w:p>
    <w:p w:rsidR="00000FA9" w:rsidRPr="00000FA9" w:rsidRDefault="004E0479" w:rsidP="001959C3">
      <w:pPr>
        <w:pStyle w:val="Akapitzlist"/>
        <w:numPr>
          <w:ilvl w:val="0"/>
          <w:numId w:val="3"/>
        </w:numPr>
        <w:rPr>
          <w:i/>
        </w:rPr>
      </w:pPr>
      <w:r w:rsidRPr="00000FA9">
        <w:rPr>
          <w:i/>
        </w:rPr>
        <w:t>Dostawa</w:t>
      </w:r>
      <w:r>
        <w:t xml:space="preserve"> – rodzaj usługi przewozowej wraz z określeniem przewoźnika i kosztu wymieniona w cenniku dostaw znajdującym </w:t>
      </w:r>
      <w:r w:rsidR="00000FA9">
        <w:t xml:space="preserve">się na stronie </w:t>
      </w:r>
      <w:hyperlink r:id="rId7" w:history="1">
        <w:r w:rsidR="008E1835">
          <w:rPr>
            <w:rStyle w:val="Hipercze"/>
          </w:rPr>
          <w:t xml:space="preserve">www.gofashiondesigner.com </w:t>
        </w:r>
      </w:hyperlink>
    </w:p>
    <w:p w:rsidR="008830CE" w:rsidRPr="00000FA9" w:rsidRDefault="004E0479" w:rsidP="001959C3">
      <w:pPr>
        <w:pStyle w:val="Akapitzlist"/>
        <w:numPr>
          <w:ilvl w:val="0"/>
          <w:numId w:val="3"/>
        </w:numPr>
        <w:rPr>
          <w:i/>
        </w:rPr>
      </w:pPr>
      <w:r w:rsidRPr="00000FA9">
        <w:rPr>
          <w:i/>
        </w:rPr>
        <w:t>Dowód zakupu</w:t>
      </w:r>
      <w:r>
        <w:t xml:space="preserve"> – faktura, rachunek lub paragon wystawione zgodnie z Ustawą o podatku od towarów i usług z dnia 11 marca 2004 roku </w:t>
      </w:r>
      <w:r w:rsidR="008830CE">
        <w:t>(</w:t>
      </w:r>
      <w:r w:rsidR="008830CE" w:rsidRPr="008830CE">
        <w:t>Dz. U. 2004 Nr 54 poz. 535</w:t>
      </w:r>
      <w:r w:rsidR="008830CE">
        <w:t xml:space="preserve"> z </w:t>
      </w:r>
      <w:proofErr w:type="spellStart"/>
      <w:r w:rsidR="008830CE">
        <w:t>późn</w:t>
      </w:r>
      <w:proofErr w:type="spellEnd"/>
      <w:r w:rsidR="008830CE">
        <w:t>. zm.)</w:t>
      </w:r>
      <w:r>
        <w:t xml:space="preserve"> i innymi stosownymi przepisami prawa</w:t>
      </w:r>
      <w:r w:rsidR="008830CE" w:rsidRPr="00000FA9">
        <w:rPr>
          <w:i/>
        </w:rPr>
        <w:t>;</w:t>
      </w:r>
    </w:p>
    <w:p w:rsidR="008830CE" w:rsidRPr="008830CE" w:rsidRDefault="004E0479" w:rsidP="004E0479">
      <w:pPr>
        <w:pStyle w:val="Akapitzlist"/>
        <w:numPr>
          <w:ilvl w:val="0"/>
          <w:numId w:val="3"/>
        </w:numPr>
        <w:rPr>
          <w:i/>
        </w:rPr>
      </w:pPr>
      <w:r w:rsidRPr="008830CE">
        <w:rPr>
          <w:i/>
        </w:rPr>
        <w:t>Karta produktu</w:t>
      </w:r>
      <w:r>
        <w:t xml:space="preserve"> – pojedyncza podstrona sklepu zawierająca inf</w:t>
      </w:r>
      <w:r w:rsidR="00000FA9">
        <w:t>ormacje o </w:t>
      </w:r>
      <w:r w:rsidR="008830CE">
        <w:t>pojedynczym produkcie;</w:t>
      </w:r>
    </w:p>
    <w:p w:rsidR="008830CE" w:rsidRPr="008830CE" w:rsidRDefault="004E0479" w:rsidP="004E0479">
      <w:pPr>
        <w:pStyle w:val="Akapitzlist"/>
        <w:numPr>
          <w:ilvl w:val="0"/>
          <w:numId w:val="3"/>
        </w:numPr>
        <w:rPr>
          <w:i/>
        </w:rPr>
      </w:pPr>
      <w:r w:rsidRPr="008830CE">
        <w:rPr>
          <w:i/>
        </w:rPr>
        <w:t>Klient</w:t>
      </w:r>
      <w:r>
        <w:t xml:space="preserve"> – pełnoletnia osoba fizyczna posiadająca pełną zdolność do czynności prawnych, osoba prawna </w:t>
      </w:r>
      <w:r w:rsidR="008830CE">
        <w:t>lub jednostka organizacyjna nie</w:t>
      </w:r>
      <w:r>
        <w:t>posiadająca osobowości prawnej a posiadająca zdolność do czynności prawnych, dokonująca u</w:t>
      </w:r>
      <w:r w:rsidR="00000FA9">
        <w:t> </w:t>
      </w:r>
      <w:r>
        <w:t>Sprzedającego zakupu związanego bezpośrednio z jej działal</w:t>
      </w:r>
      <w:r w:rsidR="008830CE">
        <w:t>nością gospodarczą lub zawodową;</w:t>
      </w:r>
    </w:p>
    <w:p w:rsidR="008830CE" w:rsidRPr="008830CE" w:rsidRDefault="004E0479" w:rsidP="004E0479">
      <w:pPr>
        <w:pStyle w:val="Akapitzlist"/>
        <w:numPr>
          <w:ilvl w:val="0"/>
          <w:numId w:val="3"/>
        </w:numPr>
        <w:rPr>
          <w:i/>
        </w:rPr>
      </w:pPr>
      <w:r w:rsidRPr="008830CE">
        <w:rPr>
          <w:i/>
        </w:rPr>
        <w:lastRenderedPageBreak/>
        <w:t>Kodeks cywilny</w:t>
      </w:r>
      <w:r>
        <w:t xml:space="preserve"> – ustawa </w:t>
      </w:r>
      <w:r w:rsidR="008830CE">
        <w:t>Kodeks Cywilny z dnia 23 kwietnia 1964 roku (Dz. U. z 2018 r. poz. 1025 ze zm.);</w:t>
      </w:r>
    </w:p>
    <w:p w:rsidR="008830CE" w:rsidRDefault="004E0479" w:rsidP="004E0479">
      <w:pPr>
        <w:pStyle w:val="Akapitzlist"/>
        <w:numPr>
          <w:ilvl w:val="0"/>
          <w:numId w:val="3"/>
        </w:numPr>
      </w:pPr>
      <w:r w:rsidRPr="008830CE">
        <w:rPr>
          <w:i/>
        </w:rPr>
        <w:t>Kodeks dobrych praktyk</w:t>
      </w:r>
      <w:r>
        <w:t xml:space="preserve"> – zbiór zasad postępowania, a w szczególności norm etycznych i zawodowych, o których mowa w </w:t>
      </w:r>
      <w:r w:rsidR="008830CE">
        <w:t>art.</w:t>
      </w:r>
      <w:r w:rsidR="00000FA9">
        <w:t xml:space="preserve"> 2 pkt. 5 Ustawy o </w:t>
      </w:r>
      <w:r>
        <w:t xml:space="preserve">przeciwdziałaniu nieuczciwym praktykom rynkowym z dnia 23 sierpnia 2007 roku </w:t>
      </w:r>
      <w:r w:rsidR="008830CE">
        <w:t>(Dz. U. z 2017 r. poz. 2070, ze zm.);</w:t>
      </w:r>
    </w:p>
    <w:p w:rsidR="008830CE" w:rsidRDefault="004E0479" w:rsidP="004E0479">
      <w:pPr>
        <w:pStyle w:val="Akapitzlist"/>
        <w:numPr>
          <w:ilvl w:val="0"/>
          <w:numId w:val="3"/>
        </w:numPr>
      </w:pPr>
      <w:r w:rsidRPr="008830CE">
        <w:rPr>
          <w:i/>
        </w:rPr>
        <w:t>Konsument</w:t>
      </w:r>
      <w:r>
        <w:t xml:space="preserve"> – pełnoletnia osoba fizyczna posiadająca pełną zdolność do czynności prawnych, dokonująca u Sprzedającego zakupu niezwiązanego bezpośrednio z jej działal</w:t>
      </w:r>
      <w:r w:rsidR="008830CE">
        <w:t>nością gospodarczą lub zawodową;</w:t>
      </w:r>
    </w:p>
    <w:p w:rsidR="008830CE" w:rsidRDefault="004E0479" w:rsidP="004E0479">
      <w:pPr>
        <w:pStyle w:val="Akapitzlist"/>
        <w:numPr>
          <w:ilvl w:val="0"/>
          <w:numId w:val="3"/>
        </w:numPr>
      </w:pPr>
      <w:r w:rsidRPr="008830CE">
        <w:rPr>
          <w:i/>
        </w:rPr>
        <w:t>Koszyk</w:t>
      </w:r>
      <w:r>
        <w:t xml:space="preserve"> – lista produktów sporządzona z oferowanych w sklepie produktów na podstawie</w:t>
      </w:r>
      <w:r w:rsidR="008830CE">
        <w:t xml:space="preserve"> wyborów Kupującego;</w:t>
      </w:r>
    </w:p>
    <w:p w:rsidR="008830CE" w:rsidRDefault="004E0479" w:rsidP="004E0479">
      <w:pPr>
        <w:pStyle w:val="Akapitzlist"/>
        <w:numPr>
          <w:ilvl w:val="0"/>
          <w:numId w:val="3"/>
        </w:numPr>
      </w:pPr>
      <w:r w:rsidRPr="008830CE">
        <w:rPr>
          <w:i/>
        </w:rPr>
        <w:t>Kupujący</w:t>
      </w:r>
      <w:r>
        <w:t xml:space="preserve"> – </w:t>
      </w:r>
      <w:r w:rsidR="008830CE">
        <w:t>zarówno Konsument, jak i Klient;</w:t>
      </w:r>
    </w:p>
    <w:p w:rsidR="008830CE" w:rsidRDefault="004E0479" w:rsidP="004E0479">
      <w:pPr>
        <w:pStyle w:val="Akapitzlist"/>
        <w:numPr>
          <w:ilvl w:val="0"/>
          <w:numId w:val="3"/>
        </w:numPr>
      </w:pPr>
      <w:r w:rsidRPr="008830CE">
        <w:rPr>
          <w:i/>
        </w:rPr>
        <w:t>Miejsce wydania rzeczy</w:t>
      </w:r>
      <w:r>
        <w:t xml:space="preserve"> – adres pocztowy lub punkt odbioru wskazan</w:t>
      </w:r>
      <w:r w:rsidR="008830CE">
        <w:t>e w</w:t>
      </w:r>
      <w:r w:rsidR="00000FA9">
        <w:t> </w:t>
      </w:r>
      <w:r w:rsidR="008830CE">
        <w:t>zamówieniu przez Kupującego;</w:t>
      </w:r>
    </w:p>
    <w:p w:rsidR="008830CE" w:rsidRDefault="004E0479" w:rsidP="004E0479">
      <w:pPr>
        <w:pStyle w:val="Akapitzlist"/>
        <w:numPr>
          <w:ilvl w:val="0"/>
          <w:numId w:val="3"/>
        </w:numPr>
      </w:pPr>
      <w:r w:rsidRPr="008830CE">
        <w:rPr>
          <w:i/>
        </w:rPr>
        <w:t>Moment wydania rzeczy</w:t>
      </w:r>
      <w:r>
        <w:t xml:space="preserve"> – moment, w którym Kupujący lub wskazana przez niego do odbioru osoba trz</w:t>
      </w:r>
      <w:r w:rsidR="008830CE">
        <w:t>ecia obejmie określoną rzecz w posiadanie;</w:t>
      </w:r>
    </w:p>
    <w:p w:rsidR="008830CE" w:rsidRDefault="004E0479" w:rsidP="004E0479">
      <w:pPr>
        <w:pStyle w:val="Akapitzlist"/>
        <w:numPr>
          <w:ilvl w:val="0"/>
          <w:numId w:val="3"/>
        </w:numPr>
      </w:pPr>
      <w:r w:rsidRPr="008830CE">
        <w:rPr>
          <w:i/>
        </w:rPr>
        <w:t>Platforma internetowa ODR</w:t>
      </w:r>
      <w:r>
        <w:t xml:space="preserve"> – unijny serwis internetowy działający na podstawie  Rozporządzenia Parlamentu Europejskiego i Rady (UE) nr 524/2013 z dnia 21 maja 2013 r. w sprawie internetowego systemu rozstrzygania sporów konsumenckich oraz zmiany rozporządzenia (WE) nr 2006/2004 i dyrektywy 2009/22/WE i dostępny pod adresem </w:t>
      </w:r>
      <w:hyperlink r:id="rId8" w:history="1">
        <w:r w:rsidR="008830CE" w:rsidRPr="009A1418">
          <w:rPr>
            <w:rStyle w:val="Hipercze"/>
          </w:rPr>
          <w:t>https://webgate.ec.europa.eu/odr</w:t>
        </w:r>
      </w:hyperlink>
    </w:p>
    <w:p w:rsidR="00000FA9" w:rsidRDefault="004E0479" w:rsidP="001332C1">
      <w:pPr>
        <w:pStyle w:val="Akapitzlist"/>
        <w:numPr>
          <w:ilvl w:val="0"/>
          <w:numId w:val="3"/>
        </w:numPr>
      </w:pPr>
      <w:r w:rsidRPr="00000FA9">
        <w:rPr>
          <w:i/>
        </w:rPr>
        <w:t>Płatność</w:t>
      </w:r>
      <w:r>
        <w:t xml:space="preserve"> – metoda dokonania zapłaty za przedmiot umowy i dostawę wymieniona </w:t>
      </w:r>
      <w:r w:rsidR="00000FA9">
        <w:t xml:space="preserve">na stronie </w:t>
      </w:r>
      <w:hyperlink r:id="rId9" w:history="1">
        <w:r w:rsidR="008E1835">
          <w:rPr>
            <w:rStyle w:val="Hipercze"/>
          </w:rPr>
          <w:t xml:space="preserve">www.gofashiondesigner.com </w:t>
        </w:r>
      </w:hyperlink>
    </w:p>
    <w:p w:rsidR="002767C3" w:rsidRDefault="004E0479" w:rsidP="001332C1">
      <w:pPr>
        <w:pStyle w:val="Akapitzlist"/>
        <w:numPr>
          <w:ilvl w:val="0"/>
          <w:numId w:val="3"/>
        </w:numPr>
      </w:pPr>
      <w:r w:rsidRPr="00000FA9">
        <w:rPr>
          <w:i/>
        </w:rPr>
        <w:t>Podmiot uprawniony</w:t>
      </w:r>
      <w:r>
        <w:t xml:space="preserve"> – podmiot uprawniony do pozasądowego rozwiązywania sporów konsumenckich w rozumieniu ustawy o pozasądowym rozwiązywaniu sporów konsumenckich z dnia 23 września 2016 roku </w:t>
      </w:r>
      <w:r w:rsidR="008830CE">
        <w:t>(</w:t>
      </w:r>
      <w:r w:rsidR="002767C3">
        <w:t xml:space="preserve">Dz. U. 2016, </w:t>
      </w:r>
      <w:r w:rsidR="008830CE">
        <w:t xml:space="preserve">poz. 1823 </w:t>
      </w:r>
      <w:r w:rsidR="00000FA9">
        <w:t>z </w:t>
      </w:r>
      <w:proofErr w:type="spellStart"/>
      <w:r>
        <w:t>późn</w:t>
      </w:r>
      <w:proofErr w:type="spellEnd"/>
      <w:r w:rsidR="002767C3">
        <w:t>. zm</w:t>
      </w:r>
      <w:r>
        <w:t>.</w:t>
      </w:r>
      <w:r w:rsidR="002767C3">
        <w:t>);</w:t>
      </w:r>
    </w:p>
    <w:p w:rsidR="002767C3" w:rsidRDefault="004E0479" w:rsidP="004E0479">
      <w:pPr>
        <w:pStyle w:val="Akapitzlist"/>
        <w:numPr>
          <w:ilvl w:val="0"/>
          <w:numId w:val="3"/>
        </w:numPr>
      </w:pPr>
      <w:r w:rsidRPr="002767C3">
        <w:rPr>
          <w:i/>
        </w:rPr>
        <w:t>Polityka prywatności</w:t>
      </w:r>
      <w:r>
        <w:t xml:space="preserve"> - zasady przetwarzania przez Administratora Danych Osobowych danych osobowych Kupujących, prawa Kupujących i obowiązki Administratora Danych, która znajduje się pod adresem: </w:t>
      </w:r>
      <w:hyperlink r:id="rId10" w:history="1">
        <w:r w:rsidR="00000FA9">
          <w:rPr>
            <w:rStyle w:val="Hipercze"/>
            <w:i/>
          </w:rPr>
          <w:t>wstawić</w:t>
        </w:r>
      </w:hyperlink>
      <w:r w:rsidR="00000FA9">
        <w:rPr>
          <w:rStyle w:val="Hipercze"/>
          <w:i/>
        </w:rPr>
        <w:t xml:space="preserve"> link do polityki prywatności</w:t>
      </w:r>
    </w:p>
    <w:p w:rsidR="002767C3" w:rsidRDefault="004E0479" w:rsidP="004E0479">
      <w:pPr>
        <w:pStyle w:val="Akapitzlist"/>
        <w:numPr>
          <w:ilvl w:val="0"/>
          <w:numId w:val="3"/>
        </w:numPr>
      </w:pPr>
      <w:r w:rsidRPr="002767C3">
        <w:rPr>
          <w:i/>
        </w:rPr>
        <w:t>Prawo konsumenckie</w:t>
      </w:r>
      <w:r>
        <w:t xml:space="preserve"> – ustawa o prawach kons</w:t>
      </w:r>
      <w:r w:rsidR="002767C3">
        <w:t>umenta z dnia 30 maja 2014 roku (Dz. U. z 2017 r. poz. 683 ze zm.);</w:t>
      </w:r>
    </w:p>
    <w:p w:rsidR="002767C3" w:rsidRDefault="004E0479" w:rsidP="004E0479">
      <w:pPr>
        <w:pStyle w:val="Akapitzlist"/>
        <w:numPr>
          <w:ilvl w:val="0"/>
          <w:numId w:val="3"/>
        </w:numPr>
      </w:pPr>
      <w:r w:rsidRPr="002767C3">
        <w:rPr>
          <w:i/>
        </w:rPr>
        <w:t>Produkt</w:t>
      </w:r>
      <w:r>
        <w:t xml:space="preserve"> – minimalna i niepodzielna ilość rzeczy, która może być przedmiotem zamówienia, a która podana jest w sklepie Sprzedającego jako jednostka miary przy określ</w:t>
      </w:r>
      <w:r w:rsidR="002767C3">
        <w:t>eniu jego ceny (cena/jednostka)</w:t>
      </w:r>
    </w:p>
    <w:p w:rsidR="002767C3" w:rsidRDefault="004E0479" w:rsidP="004E0479">
      <w:pPr>
        <w:pStyle w:val="Akapitzlist"/>
        <w:numPr>
          <w:ilvl w:val="0"/>
          <w:numId w:val="3"/>
        </w:numPr>
      </w:pPr>
      <w:r w:rsidRPr="002767C3">
        <w:rPr>
          <w:i/>
        </w:rPr>
        <w:t>Przedmiot umowy</w:t>
      </w:r>
      <w:r>
        <w:t xml:space="preserve"> – produkty i d</w:t>
      </w:r>
      <w:r w:rsidR="002767C3">
        <w:t>ostawa będące przedmiotem umowy;</w:t>
      </w:r>
    </w:p>
    <w:p w:rsidR="002767C3" w:rsidRDefault="004E0479" w:rsidP="004E0479">
      <w:pPr>
        <w:pStyle w:val="Akapitzlist"/>
        <w:numPr>
          <w:ilvl w:val="0"/>
          <w:numId w:val="3"/>
        </w:numPr>
      </w:pPr>
      <w:r w:rsidRPr="002767C3">
        <w:rPr>
          <w:i/>
        </w:rPr>
        <w:t>Przedmiot świadczenia</w:t>
      </w:r>
      <w:r w:rsidR="002767C3">
        <w:t xml:space="preserve"> – przedmiot umowy;</w:t>
      </w:r>
    </w:p>
    <w:p w:rsidR="002767C3" w:rsidRDefault="004E0479" w:rsidP="004E0479">
      <w:pPr>
        <w:pStyle w:val="Akapitzlist"/>
        <w:numPr>
          <w:ilvl w:val="0"/>
          <w:numId w:val="3"/>
        </w:numPr>
      </w:pPr>
      <w:r w:rsidRPr="002767C3">
        <w:rPr>
          <w:i/>
        </w:rPr>
        <w:t>Punkt odbioru</w:t>
      </w:r>
      <w:r w:rsidR="002767C3">
        <w:t xml:space="preserve"> – miejsce wydania rzeczy nie</w:t>
      </w:r>
      <w:r>
        <w:t>będące adresem pocztowym, wymienione w zestawieniu udostępniony</w:t>
      </w:r>
      <w:r w:rsidR="002767C3">
        <w:t>m przez Sprzedającego w sklepie;</w:t>
      </w:r>
    </w:p>
    <w:p w:rsidR="002767C3" w:rsidRDefault="004E0479" w:rsidP="004E0479">
      <w:pPr>
        <w:pStyle w:val="Akapitzlist"/>
        <w:numPr>
          <w:ilvl w:val="0"/>
          <w:numId w:val="3"/>
        </w:numPr>
      </w:pPr>
      <w:r w:rsidRPr="002767C3">
        <w:rPr>
          <w:i/>
        </w:rPr>
        <w:t>Rejestr UOKiK</w:t>
      </w:r>
      <w:r>
        <w:t xml:space="preserve"> ­– rejestr podmiotów uprawnionych prowadzony przez Urząd Ochrony Konkurencji i Konsumentów na podstawie ustawy o pozasądowym </w:t>
      </w:r>
      <w:r>
        <w:lastRenderedPageBreak/>
        <w:t>rozwiązywaniu sporów konsumenckich z dnia 23 wrze</w:t>
      </w:r>
      <w:r w:rsidR="002767C3">
        <w:t>śnia 2016 roku,</w:t>
      </w:r>
      <w:r>
        <w:t xml:space="preserve"> dostępny pod adresem: </w:t>
      </w:r>
      <w:hyperlink r:id="rId11" w:history="1">
        <w:r w:rsidR="002767C3" w:rsidRPr="009A1418">
          <w:rPr>
            <w:rStyle w:val="Hipercze"/>
          </w:rPr>
          <w:t>https://uokik.gov.pl/rejestr_podmiot_uprawnionych.php</w:t>
        </w:r>
      </w:hyperlink>
    </w:p>
    <w:p w:rsidR="002767C3" w:rsidRDefault="004E0479" w:rsidP="004E0479">
      <w:pPr>
        <w:pStyle w:val="Akapitzlist"/>
        <w:numPr>
          <w:ilvl w:val="0"/>
          <w:numId w:val="3"/>
        </w:numPr>
      </w:pPr>
      <w:r w:rsidRPr="002767C3">
        <w:rPr>
          <w:i/>
        </w:rPr>
        <w:t>RODO</w:t>
      </w:r>
      <w: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rsidR="002767C3" w:rsidRDefault="004E0479" w:rsidP="004E0479">
      <w:pPr>
        <w:pStyle w:val="Akapitzlist"/>
        <w:numPr>
          <w:ilvl w:val="0"/>
          <w:numId w:val="3"/>
        </w:numPr>
      </w:pPr>
      <w:r w:rsidRPr="002767C3">
        <w:rPr>
          <w:i/>
        </w:rPr>
        <w:t>Rzecz</w:t>
      </w:r>
      <w:r>
        <w:t xml:space="preserve"> – rzecz ruchoma mogąca b</w:t>
      </w:r>
      <w:r w:rsidR="002767C3">
        <w:t>yć lub będąca przedmiotem umowy;</w:t>
      </w:r>
    </w:p>
    <w:p w:rsidR="002767C3" w:rsidRDefault="004E0479" w:rsidP="004E0479">
      <w:pPr>
        <w:pStyle w:val="Akapitzlist"/>
        <w:numPr>
          <w:ilvl w:val="0"/>
          <w:numId w:val="3"/>
        </w:numPr>
      </w:pPr>
      <w:r w:rsidRPr="002767C3">
        <w:rPr>
          <w:i/>
        </w:rPr>
        <w:t>Sklep</w:t>
      </w:r>
      <w:r>
        <w:t xml:space="preserve"> – serwis internetowy dostępny pod adresem </w:t>
      </w:r>
      <w:hyperlink r:id="rId12" w:history="1">
        <w:r w:rsidR="008E1835">
          <w:rPr>
            <w:rStyle w:val="Hipercze"/>
          </w:rPr>
          <w:t xml:space="preserve">www.gofashiondesigner.com </w:t>
        </w:r>
      </w:hyperlink>
      <w:r w:rsidR="002767C3">
        <w:t>, za pośrednictwem</w:t>
      </w:r>
      <w:r>
        <w:t xml:space="preserve"> którego </w:t>
      </w:r>
      <w:r w:rsidR="002767C3">
        <w:t>Kupujący może złożyć zamówienie;</w:t>
      </w:r>
    </w:p>
    <w:p w:rsidR="002767C3" w:rsidRPr="00000FA9" w:rsidRDefault="004E0479" w:rsidP="00000FA9">
      <w:pPr>
        <w:pStyle w:val="Akapitzlist"/>
        <w:numPr>
          <w:ilvl w:val="0"/>
          <w:numId w:val="3"/>
        </w:numPr>
        <w:rPr>
          <w:i/>
        </w:rPr>
      </w:pPr>
      <w:r w:rsidRPr="002767C3">
        <w:rPr>
          <w:i/>
        </w:rPr>
        <w:t>Sprzedający</w:t>
      </w:r>
      <w:r w:rsidR="002767C3">
        <w:t xml:space="preserve"> - </w:t>
      </w:r>
      <w:r w:rsidR="001D10DD">
        <w:rPr>
          <w:rFonts w:ascii="Cambria" w:hAnsi="Cambria"/>
          <w:b/>
          <w:szCs w:val="24"/>
        </w:rPr>
        <w:t xml:space="preserve">Grażyna Osiecka-Jaśkiewicz, </w:t>
      </w:r>
      <w:proofErr w:type="spellStart"/>
      <w:r w:rsidR="001D10DD">
        <w:rPr>
          <w:rFonts w:ascii="Cambria" w:hAnsi="Cambria"/>
          <w:b/>
          <w:szCs w:val="24"/>
        </w:rPr>
        <w:t>GoFashionDesigner</w:t>
      </w:r>
      <w:proofErr w:type="spellEnd"/>
      <w:r w:rsidR="001D10DD" w:rsidRPr="00E82DDA">
        <w:rPr>
          <w:rFonts w:ascii="Cambria" w:hAnsi="Cambria"/>
          <w:b/>
          <w:szCs w:val="24"/>
        </w:rPr>
        <w:t xml:space="preserve">, NIP </w:t>
      </w:r>
      <w:r w:rsidR="001D10DD">
        <w:rPr>
          <w:rFonts w:ascii="Cambria" w:hAnsi="Cambria"/>
          <w:b/>
          <w:szCs w:val="24"/>
        </w:rPr>
        <w:t xml:space="preserve">812 126 70 25, ul. </w:t>
      </w:r>
      <w:proofErr w:type="spellStart"/>
      <w:r w:rsidR="001D10DD">
        <w:rPr>
          <w:rFonts w:ascii="Cambria" w:hAnsi="Cambria"/>
          <w:b/>
          <w:szCs w:val="24"/>
        </w:rPr>
        <w:t>Szczęśliwicka</w:t>
      </w:r>
      <w:proofErr w:type="spellEnd"/>
      <w:r w:rsidR="001D10DD">
        <w:rPr>
          <w:rFonts w:ascii="Cambria" w:hAnsi="Cambria"/>
          <w:b/>
          <w:szCs w:val="24"/>
        </w:rPr>
        <w:t xml:space="preserve"> 68/5, 02-353 Warszawa</w:t>
      </w:r>
    </w:p>
    <w:p w:rsidR="002767C3" w:rsidRDefault="004E0479" w:rsidP="004E0479">
      <w:pPr>
        <w:pStyle w:val="Akapitzlist"/>
        <w:numPr>
          <w:ilvl w:val="0"/>
          <w:numId w:val="3"/>
        </w:numPr>
      </w:pPr>
      <w:r w:rsidRPr="002767C3">
        <w:rPr>
          <w:i/>
        </w:rPr>
        <w:t>System</w:t>
      </w:r>
      <w:r>
        <w:t xml:space="preserve"> – zespół współpracujących ze </w:t>
      </w:r>
      <w:r w:rsidR="00000FA9">
        <w:t>sobą urządzeń informatycznych i </w:t>
      </w:r>
      <w:r>
        <w:t>oprogramowania, zapewniający przetwarzanie i przechowywanie, a także wysyłanie i odbieranie danych poprzez sieci telekomunikacyjne za pomocą właściwego dla danego rodzaju sieci urządzenia końcowego,</w:t>
      </w:r>
      <w:r w:rsidR="002767C3">
        <w:t xml:space="preserve"> potocznie określany Internetem;</w:t>
      </w:r>
    </w:p>
    <w:p w:rsidR="002767C3" w:rsidRDefault="004E0479" w:rsidP="004E0479">
      <w:pPr>
        <w:pStyle w:val="Akapitzlist"/>
        <w:numPr>
          <w:ilvl w:val="0"/>
          <w:numId w:val="3"/>
        </w:numPr>
      </w:pPr>
      <w:r w:rsidRPr="002767C3">
        <w:rPr>
          <w:i/>
        </w:rPr>
        <w:t>Termin realizacji</w:t>
      </w:r>
      <w:r>
        <w:t xml:space="preserve"> – podana na karcie produktu liczba godzin lub dni roboczych</w:t>
      </w:r>
      <w:r w:rsidR="00000FA9">
        <w:t xml:space="preserve"> w czasie których zamówiony produkt zostanie wysłany Klientowi</w:t>
      </w:r>
    </w:p>
    <w:p w:rsidR="002767C3" w:rsidRDefault="004E0479" w:rsidP="004E0479">
      <w:pPr>
        <w:pStyle w:val="Akapitzlist"/>
        <w:numPr>
          <w:ilvl w:val="0"/>
          <w:numId w:val="3"/>
        </w:numPr>
      </w:pPr>
      <w:r w:rsidRPr="002767C3">
        <w:rPr>
          <w:i/>
        </w:rPr>
        <w:t>Umowa</w:t>
      </w:r>
      <w:r>
        <w:t xml:space="preserve"> – umowa zawierana poza lokalem pr</w:t>
      </w:r>
      <w:r w:rsidR="00000FA9">
        <w:t>zedsiębiorcy lub na odległość w </w:t>
      </w:r>
      <w:r>
        <w:t xml:space="preserve">rozumieniu Ustawy o prawach konsumenta z dnia 30 maja 2014 roku </w:t>
      </w:r>
      <w:r w:rsidR="002767C3">
        <w:t>(</w:t>
      </w:r>
      <w:r w:rsidR="00000FA9">
        <w:t>w </w:t>
      </w:r>
      <w:r>
        <w:t>przypadku Konsumentów</w:t>
      </w:r>
      <w:r w:rsidR="002767C3">
        <w:t>)</w:t>
      </w:r>
      <w:r>
        <w:t xml:space="preserve"> i umowa sprzedaży w rozumieniu art. 535 Ustawy kodeks cywilny z dnia 23 kwietnia 1964 roku </w:t>
      </w:r>
      <w:r w:rsidR="002767C3">
        <w:t>(</w:t>
      </w:r>
      <w:r>
        <w:t>w przypadku Kupujących</w:t>
      </w:r>
      <w:r w:rsidR="002767C3">
        <w:t>);</w:t>
      </w:r>
    </w:p>
    <w:p w:rsidR="002767C3" w:rsidRDefault="004E0479" w:rsidP="004E0479">
      <w:pPr>
        <w:pStyle w:val="Akapitzlist"/>
        <w:numPr>
          <w:ilvl w:val="0"/>
          <w:numId w:val="3"/>
        </w:numPr>
      </w:pPr>
      <w:r w:rsidRPr="002767C3">
        <w:rPr>
          <w:i/>
        </w:rPr>
        <w:t>Wada</w:t>
      </w:r>
      <w:r>
        <w:t xml:space="preserve"> – zarówno w</w:t>
      </w:r>
      <w:r w:rsidR="002767C3">
        <w:t>ada fizyczna, jak i wada prawna;</w:t>
      </w:r>
    </w:p>
    <w:p w:rsidR="002767C3" w:rsidRDefault="004E0479" w:rsidP="004E0479">
      <w:pPr>
        <w:pStyle w:val="Akapitzlist"/>
        <w:numPr>
          <w:ilvl w:val="0"/>
          <w:numId w:val="3"/>
        </w:numPr>
      </w:pPr>
      <w:r w:rsidRPr="002767C3">
        <w:rPr>
          <w:i/>
        </w:rPr>
        <w:t>Wada fizyczna</w:t>
      </w:r>
      <w:r>
        <w:t xml:space="preserve"> – niezgodność rzeczy sprzedanej z umową, a w szczególności jeśli rzecz:</w:t>
      </w:r>
    </w:p>
    <w:p w:rsidR="002767C3" w:rsidRDefault="004E0479" w:rsidP="004E0479">
      <w:pPr>
        <w:pStyle w:val="Akapitzlist"/>
        <w:numPr>
          <w:ilvl w:val="0"/>
          <w:numId w:val="4"/>
        </w:numPr>
      </w:pPr>
      <w:r>
        <w:t>nie ma właściwości, które rzecz tego rodzaju powinna mieć ze względu na cel w umowie oznaczony albo wynikający z okoliczności lub przeznaczenia;</w:t>
      </w:r>
    </w:p>
    <w:p w:rsidR="002767C3" w:rsidRDefault="004E0479" w:rsidP="004E0479">
      <w:pPr>
        <w:pStyle w:val="Akapitzlist"/>
        <w:numPr>
          <w:ilvl w:val="0"/>
          <w:numId w:val="4"/>
        </w:numPr>
      </w:pPr>
      <w:r>
        <w:t>nie ma właściwości, o których istnieniu Sprzedający zapewnił Konsumenta,</w:t>
      </w:r>
    </w:p>
    <w:p w:rsidR="002767C3" w:rsidRDefault="004E0479" w:rsidP="004E0479">
      <w:pPr>
        <w:pStyle w:val="Akapitzlist"/>
        <w:numPr>
          <w:ilvl w:val="0"/>
          <w:numId w:val="4"/>
        </w:numPr>
      </w:pPr>
      <w:r>
        <w:t>nie nadaje się do celu, o którym Konsument poinformował Sprzedającego przy zawarciu umowy, a Sprzedający nie zgłosił zastrzeżenia co do takiego jej przeznaczenia;</w:t>
      </w:r>
    </w:p>
    <w:p w:rsidR="002767C3" w:rsidRDefault="004E0479" w:rsidP="004E0479">
      <w:pPr>
        <w:pStyle w:val="Akapitzlist"/>
        <w:numPr>
          <w:ilvl w:val="0"/>
          <w:numId w:val="4"/>
        </w:numPr>
      </w:pPr>
      <w:r>
        <w:t>została Konsumentowi wydana w stanie niezupełnym;</w:t>
      </w:r>
    </w:p>
    <w:p w:rsidR="002767C3" w:rsidRDefault="004E0479" w:rsidP="004E0479">
      <w:pPr>
        <w:pStyle w:val="Akapitzlist"/>
        <w:numPr>
          <w:ilvl w:val="0"/>
          <w:numId w:val="4"/>
        </w:numPr>
      </w:pPr>
      <w:r>
        <w:t>w razie nieprawidłowego jej zamontowania i uruchomienia, jeżeli czynności te zostały wykonane przez Sprzedającego lub osobę trzecią, za którą Sprzedający ponosi odpowiedzialność, albo przez Konsumenta, który postąpił według instrukcji otrzymanej od Sprzedającego;</w:t>
      </w:r>
    </w:p>
    <w:p w:rsidR="005175D8" w:rsidRDefault="004E0479" w:rsidP="004E0479">
      <w:pPr>
        <w:pStyle w:val="Akapitzlist"/>
        <w:numPr>
          <w:ilvl w:val="0"/>
          <w:numId w:val="4"/>
        </w:numPr>
      </w:pPr>
      <w:r>
        <w:t xml:space="preserve">nie ma ona właściwości, o której zapewniał producent lub jego przedstawiciel lub osoba, która wprowadza rzecz do obrotu w zakresie swojej działalności gospodarczej oraz osoba, która przez umieszczenie na rzeczy sprzedanej swojej nazwy, znaku towarowego lub innego oznaczenia odróżniającego przedstawia się jako producent, chyba że </w:t>
      </w:r>
      <w:r>
        <w:lastRenderedPageBreak/>
        <w:t>Sprzedający zapewnień tych nie znał ani, oceniając rozsądnie, nie mógł znać albo nie mogły one mieć wpływu na decyzję Konsumenta o zawarciu umowy, albo gdy ich treść została sprostowana przed zawarciem umowy.</w:t>
      </w:r>
    </w:p>
    <w:p w:rsidR="005175D8" w:rsidRDefault="004E0479" w:rsidP="005175D8">
      <w:pPr>
        <w:pStyle w:val="Akapitzlist"/>
        <w:numPr>
          <w:ilvl w:val="0"/>
          <w:numId w:val="3"/>
        </w:numPr>
      </w:pPr>
      <w:r w:rsidRPr="005175D8">
        <w:rPr>
          <w:i/>
        </w:rPr>
        <w:t>Wada prawna</w:t>
      </w:r>
      <w:r>
        <w:t xml:space="preserve"> – sytuacja, kiedy rzecz sprzedana stanowi własność osoby trzeciej albo jest obciążona prawem osoby trzeciej</w:t>
      </w:r>
      <w:r w:rsidR="00000FA9">
        <w:t>, a także jeżeli ograniczenie w </w:t>
      </w:r>
      <w:r>
        <w:t>korzystaniu lub rozporządzaniu rzeczą wynika z decyzji lub orzeczenia właściwego organu.</w:t>
      </w:r>
    </w:p>
    <w:p w:rsidR="004E0479" w:rsidRDefault="004E0479" w:rsidP="005175D8">
      <w:pPr>
        <w:pStyle w:val="Akapitzlist"/>
        <w:numPr>
          <w:ilvl w:val="0"/>
          <w:numId w:val="3"/>
        </w:numPr>
      </w:pPr>
      <w:r w:rsidRPr="005175D8">
        <w:rPr>
          <w:i/>
        </w:rPr>
        <w:t>Zamówienie</w:t>
      </w:r>
      <w:r>
        <w:t xml:space="preserve"> – oświadczenie woli Kupującego złożone za pośrednictwem sklepu określające jednoznacznie: rodzaj i ilość produktów; rodzaj dostawy; rodzaj płatności; miejsce wydania rzeczy, dane Kupującego a zmierzające bezpośrednio do zawarcia umowy pomiędzy Kupującym a Sprzedającym.</w:t>
      </w:r>
    </w:p>
    <w:p w:rsidR="00000FA9" w:rsidRPr="00344A48" w:rsidRDefault="008C568E" w:rsidP="00000FA9">
      <w:pPr>
        <w:pStyle w:val="Akapitzlist"/>
        <w:numPr>
          <w:ilvl w:val="0"/>
          <w:numId w:val="3"/>
        </w:numPr>
        <w:rPr>
          <w:i/>
        </w:rPr>
      </w:pPr>
      <w:r>
        <w:t>Kupujący ma prawo przed złożeniem zamówienia do negocjacji wszelkich zapisów umowy ze Sprzedającym, w tym również zmieniających zapisy poniższego regulaminu. Negocjacje te powinny być</w:t>
      </w:r>
      <w:r w:rsidR="00000FA9">
        <w:t xml:space="preserve"> prowadzone w formie pisemnej i </w:t>
      </w:r>
      <w:r>
        <w:t xml:space="preserve">kierowane na adres Sprzedającego </w:t>
      </w:r>
      <w:r w:rsidR="001D10DD">
        <w:rPr>
          <w:rFonts w:ascii="Cambria" w:hAnsi="Cambria"/>
          <w:b/>
          <w:szCs w:val="24"/>
        </w:rPr>
        <w:t xml:space="preserve">Grażyna Osiecka-Jaśkiewicz, </w:t>
      </w:r>
      <w:r w:rsidR="001D10DD" w:rsidRPr="00E82DDA">
        <w:rPr>
          <w:rFonts w:ascii="Cambria" w:hAnsi="Cambria"/>
          <w:b/>
          <w:szCs w:val="24"/>
        </w:rPr>
        <w:t xml:space="preserve">NIP </w:t>
      </w:r>
      <w:r w:rsidR="001D10DD">
        <w:rPr>
          <w:rFonts w:ascii="Cambria" w:hAnsi="Cambria"/>
          <w:b/>
          <w:szCs w:val="24"/>
        </w:rPr>
        <w:t xml:space="preserve">812 126 70 25, ul. </w:t>
      </w:r>
      <w:proofErr w:type="spellStart"/>
      <w:r w:rsidR="001D10DD">
        <w:rPr>
          <w:rFonts w:ascii="Cambria" w:hAnsi="Cambria"/>
          <w:b/>
          <w:szCs w:val="24"/>
        </w:rPr>
        <w:t>Szczęśliwicka</w:t>
      </w:r>
      <w:proofErr w:type="spellEnd"/>
      <w:r w:rsidR="001D10DD">
        <w:rPr>
          <w:rFonts w:ascii="Cambria" w:hAnsi="Cambria"/>
          <w:b/>
          <w:szCs w:val="24"/>
        </w:rPr>
        <w:t xml:space="preserve"> 68/5, 02-353 Warszawa</w:t>
      </w:r>
      <w:r w:rsidR="00000FA9">
        <w:t>;</w:t>
      </w:r>
    </w:p>
    <w:p w:rsidR="006836BF" w:rsidRDefault="008C568E" w:rsidP="006836BF">
      <w:pPr>
        <w:pStyle w:val="Akapitzlist"/>
        <w:numPr>
          <w:ilvl w:val="0"/>
          <w:numId w:val="1"/>
        </w:numPr>
      </w:pPr>
      <w:r>
        <w:t>W przypadku zrezygnowania przez Kupującego z możliwości zawarcia umowy na drodze indywidualnych negocjacji zasto</w:t>
      </w:r>
      <w:r w:rsidR="00000FA9">
        <w:t>sowanie ma poniższy regulamin i </w:t>
      </w:r>
      <w:r>
        <w:t>stosowne przepisy prawa.</w:t>
      </w:r>
    </w:p>
    <w:p w:rsidR="004E0479" w:rsidRPr="008C568E" w:rsidRDefault="004E0479" w:rsidP="008C568E">
      <w:pPr>
        <w:jc w:val="center"/>
        <w:rPr>
          <w:b/>
        </w:rPr>
      </w:pPr>
      <w:r w:rsidRPr="008C568E">
        <w:rPr>
          <w:b/>
        </w:rPr>
        <w:t>§2</w:t>
      </w:r>
      <w:r w:rsidR="003C1B35" w:rsidRPr="008C568E">
        <w:rPr>
          <w:b/>
        </w:rPr>
        <w:t>.</w:t>
      </w:r>
      <w:r w:rsidRPr="008C568E">
        <w:rPr>
          <w:b/>
        </w:rPr>
        <w:t xml:space="preserve"> Warunki ogólne</w:t>
      </w:r>
      <w:r w:rsidR="008C568E">
        <w:rPr>
          <w:b/>
        </w:rPr>
        <w:t>.</w:t>
      </w:r>
    </w:p>
    <w:p w:rsidR="008C568E" w:rsidRDefault="004E0479" w:rsidP="004E0479">
      <w:pPr>
        <w:pStyle w:val="Akapitzlist"/>
        <w:numPr>
          <w:ilvl w:val="0"/>
          <w:numId w:val="5"/>
        </w:numPr>
      </w:pPr>
      <w:r>
        <w:t>Umowa zawierana jest w języku polskim, zgodnie z polskim prawem i niniejszym regulaminem.</w:t>
      </w:r>
    </w:p>
    <w:p w:rsidR="006836BF" w:rsidRDefault="006836BF" w:rsidP="004E0479">
      <w:pPr>
        <w:pStyle w:val="Akapitzlist"/>
        <w:numPr>
          <w:ilvl w:val="0"/>
          <w:numId w:val="5"/>
        </w:numPr>
      </w:pPr>
      <w:r>
        <w:t>Strona sklepu będzie dostępna w języku polskim i języku angielskim.</w:t>
      </w:r>
    </w:p>
    <w:p w:rsidR="008C568E" w:rsidRDefault="004E0479" w:rsidP="004E0479">
      <w:pPr>
        <w:pStyle w:val="Akapitzlist"/>
        <w:numPr>
          <w:ilvl w:val="0"/>
          <w:numId w:val="5"/>
        </w:numPr>
      </w:pPr>
      <w:r>
        <w:t>Miejsce wydania rzeczy musi znajdować się na terytorium krajów Unii Europejskiej.</w:t>
      </w:r>
    </w:p>
    <w:p w:rsidR="008C568E" w:rsidRDefault="004E0479" w:rsidP="004E0479">
      <w:pPr>
        <w:pStyle w:val="Akapitzlist"/>
        <w:numPr>
          <w:ilvl w:val="0"/>
          <w:numId w:val="5"/>
        </w:numPr>
      </w:pPr>
      <w:r>
        <w:t>Sprzedający jest zobowiązany i zobowiązuje się świadczyć usługi i dostarczać rzeczy wolne od wad.</w:t>
      </w:r>
    </w:p>
    <w:p w:rsidR="008C568E" w:rsidRDefault="004E0479" w:rsidP="004E0479">
      <w:pPr>
        <w:pStyle w:val="Akapitzlist"/>
        <w:numPr>
          <w:ilvl w:val="0"/>
          <w:numId w:val="5"/>
        </w:numPr>
      </w:pPr>
      <w:r>
        <w:t>Wszystkie ceny podawane przez Sprzedającego wy</w:t>
      </w:r>
      <w:r w:rsidR="00000FA9">
        <w:t>rażone są̨ w polskiej walucie i </w:t>
      </w:r>
      <w:r>
        <w:t>są̨ cenami</w:t>
      </w:r>
      <w:r w:rsidR="00000FA9">
        <w:t xml:space="preserve"> brutto</w:t>
      </w:r>
      <w:r>
        <w:t>. Ceny produktów nie zawierają kosztu dostawy, który określony jest w cenniku dostaw.</w:t>
      </w:r>
    </w:p>
    <w:p w:rsidR="008C568E" w:rsidRDefault="004E0479" w:rsidP="004E0479">
      <w:pPr>
        <w:pStyle w:val="Akapitzlist"/>
        <w:numPr>
          <w:ilvl w:val="0"/>
          <w:numId w:val="5"/>
        </w:numPr>
      </w:pPr>
      <w:r>
        <w:t>Wszelkie terminy liczone są zgodnie z art. 111 Kodeksu cywilnego, czyli termin oznaczony w dniach kończy się z upływem ostatniego dnia, a jeżeli początkiem terminu oznaczonego w dniach jest pewne zdarzenie, nie uwzględnia się przy obliczaniu terminu dnia, w którym to zdarzenie nastąpiło.</w:t>
      </w:r>
    </w:p>
    <w:p w:rsidR="008C568E" w:rsidRDefault="004E0479" w:rsidP="004E0479">
      <w:pPr>
        <w:pStyle w:val="Akapitzlist"/>
        <w:numPr>
          <w:ilvl w:val="0"/>
          <w:numId w:val="5"/>
        </w:numPr>
      </w:pPr>
      <w:r>
        <w:t>Potwierdzenie, udostępnienie, utrwalenie, zabezpieczenie wszelkich istotnych postanowień umowy w celu uzyskania dostępu do tych informacji w przyszłości następuje w postaci:</w:t>
      </w:r>
    </w:p>
    <w:p w:rsidR="008C568E" w:rsidRDefault="004E0479" w:rsidP="004E0479">
      <w:pPr>
        <w:pStyle w:val="Akapitzlist"/>
        <w:numPr>
          <w:ilvl w:val="0"/>
          <w:numId w:val="6"/>
        </w:numPr>
      </w:pPr>
      <w:r>
        <w:t>potwierdzenia zamówienia poprzez wysłanie na wskazany adres e-mail: zamówienia, faktury pro forma, informacji o prawie odstąpienia od umowy, niniejszego regulaminu w wersji pdf, wzoru formularza odstąpienia od umowy w wersji pdf, linków do samodzielnego pobrania regulaminu i wzorca odstąpienia od umowy;</w:t>
      </w:r>
    </w:p>
    <w:p w:rsidR="008C568E" w:rsidRDefault="004E0479" w:rsidP="004E0479">
      <w:pPr>
        <w:pStyle w:val="Akapitzlist"/>
        <w:numPr>
          <w:ilvl w:val="0"/>
          <w:numId w:val="6"/>
        </w:numPr>
      </w:pPr>
      <w:r>
        <w:lastRenderedPageBreak/>
        <w:t>dołączenia do zrealizowanego zamówienia, wysłanego do wskazanego miejsca wydania rzeczy wydrukowanych: dowodu zakupu, informacji o prawie odstąpienia od umowy, niniejszego regulaminu, wzoru formularza odstąpienia od umowy.</w:t>
      </w:r>
    </w:p>
    <w:p w:rsidR="008C568E" w:rsidRDefault="004E0479" w:rsidP="004E0479">
      <w:pPr>
        <w:pStyle w:val="Akapitzlist"/>
        <w:numPr>
          <w:ilvl w:val="0"/>
          <w:numId w:val="5"/>
        </w:numPr>
      </w:pPr>
      <w:r>
        <w:t>Sprzedający informuje o znanych mu gwarancjach udzielonych przez osoby trzecie dla produktów znajdujących się w sklepie.</w:t>
      </w:r>
    </w:p>
    <w:p w:rsidR="008C568E" w:rsidRDefault="004E0479" w:rsidP="004E0479">
      <w:pPr>
        <w:pStyle w:val="Akapitzlist"/>
        <w:numPr>
          <w:ilvl w:val="0"/>
          <w:numId w:val="5"/>
        </w:numPr>
      </w:pPr>
      <w:r>
        <w:t>Sprzedający nie pobiera żadnych opłat za komunikację z nim z wykorzystaniem środków porozumiewania na odległość, a</w:t>
      </w:r>
      <w:r w:rsidR="00000FA9">
        <w:t xml:space="preserve"> Kupujący poniesie jej koszty w </w:t>
      </w:r>
      <w:r>
        <w:t>wysokości wynikającej z umowy</w:t>
      </w:r>
      <w:r w:rsidR="008C568E">
        <w:t>,</w:t>
      </w:r>
      <w:r>
        <w:t xml:space="preserve"> jaką zawarł z osobą trzecią świadczącą na jego rzecz określoną usługę umożliwiającą porozumiewanie na odległość.</w:t>
      </w:r>
    </w:p>
    <w:p w:rsidR="00DB6427" w:rsidRDefault="004E0479" w:rsidP="0097494D">
      <w:pPr>
        <w:pStyle w:val="Akapitzlist"/>
        <w:numPr>
          <w:ilvl w:val="0"/>
          <w:numId w:val="5"/>
        </w:numPr>
      </w:pPr>
      <w:r>
        <w:t>Sprzedający zapewnia Kupującemu korz</w:t>
      </w:r>
      <w:r w:rsidR="008C568E">
        <w:t xml:space="preserve">ystającemu z systemu poprawność </w:t>
      </w:r>
      <w:r>
        <w:t xml:space="preserve">działania sklepu w </w:t>
      </w:r>
      <w:r w:rsidR="00DB6427">
        <w:t>najpopularniejszych</w:t>
      </w:r>
      <w:r>
        <w:t xml:space="preserve"> przeglądarkach</w:t>
      </w:r>
      <w:r w:rsidR="00DB6427">
        <w:t xml:space="preserve"> internetowych. </w:t>
      </w:r>
    </w:p>
    <w:p w:rsidR="008C568E" w:rsidRDefault="004E0479" w:rsidP="0097494D">
      <w:pPr>
        <w:pStyle w:val="Akapitzlist"/>
        <w:numPr>
          <w:ilvl w:val="0"/>
          <w:numId w:val="5"/>
        </w:numPr>
      </w:pPr>
      <w:r>
        <w:t>Kupujący może skorzystać z opcji zapamiętania jego danych przez sklep w celu ułatwienia procesu składania kolejnego zamówienia. W tym celu Kupujący powinien podać login i hasło, niezbędne do uzyskania dostępu do swojego konta. Login i hasło są ciągiem znaków ustalanych przez Kupującego, który ma obowiązek zachowania ich w tajemnicy i chronienia przed niepowołanym dostępem osób trzecich. Kupujący ma w każdej chwili możliwość wglądu, poprawiania, aktualizacji danych oraz usuwania konta w sklepie.</w:t>
      </w:r>
    </w:p>
    <w:p w:rsidR="008C568E" w:rsidRDefault="004E0479" w:rsidP="004E0479">
      <w:pPr>
        <w:pStyle w:val="Akapitzlist"/>
        <w:numPr>
          <w:ilvl w:val="0"/>
          <w:numId w:val="5"/>
        </w:numPr>
      </w:pPr>
      <w:r>
        <w:t>Sprzedający stosuje się do kodeksu dobrych praktyk.</w:t>
      </w:r>
    </w:p>
    <w:p w:rsidR="008C568E" w:rsidRDefault="004E0479" w:rsidP="004E0479">
      <w:pPr>
        <w:pStyle w:val="Akapitzlist"/>
        <w:numPr>
          <w:ilvl w:val="0"/>
          <w:numId w:val="5"/>
        </w:numPr>
      </w:pPr>
      <w:r>
        <w:t>Kupujący zobowiązany jest do:</w:t>
      </w:r>
    </w:p>
    <w:p w:rsidR="008C568E" w:rsidRDefault="004E0479" w:rsidP="008C568E">
      <w:pPr>
        <w:pStyle w:val="Akapitzlist"/>
        <w:numPr>
          <w:ilvl w:val="0"/>
          <w:numId w:val="7"/>
        </w:numPr>
      </w:pPr>
      <w:r>
        <w:t>niedostarczania i nieprzekazywania treści zabronionych przez przepisy prawa, np. treści propagujących przemoc, zniesławiających lub naruszających dobra osobiste i inne prawa osób trzecich,</w:t>
      </w:r>
    </w:p>
    <w:p w:rsidR="008C568E" w:rsidRDefault="004E0479" w:rsidP="004E0479">
      <w:pPr>
        <w:pStyle w:val="Akapitzlist"/>
        <w:numPr>
          <w:ilvl w:val="0"/>
          <w:numId w:val="7"/>
        </w:numPr>
      </w:pPr>
      <w:r>
        <w:t>korzystania ze sklepu w sposób nie zak</w:t>
      </w:r>
      <w:r w:rsidR="00000FA9">
        <w:t>łócający jego funkcjonowania, w </w:t>
      </w:r>
      <w:r>
        <w:t>szczególności poprzez użycie określonego oprogramowania lub urządzeń,</w:t>
      </w:r>
    </w:p>
    <w:p w:rsidR="008C568E" w:rsidRDefault="008C568E" w:rsidP="008C568E">
      <w:pPr>
        <w:pStyle w:val="Akapitzlist"/>
        <w:numPr>
          <w:ilvl w:val="0"/>
          <w:numId w:val="7"/>
        </w:numPr>
      </w:pPr>
      <w:r>
        <w:t>korzystania ze sklepu w sposób nieuciążliwy dla innych Kupujących oraz dla Sprzedającego,</w:t>
      </w:r>
    </w:p>
    <w:p w:rsidR="008C568E" w:rsidRDefault="008C568E" w:rsidP="008C568E">
      <w:pPr>
        <w:pStyle w:val="Akapitzlist"/>
        <w:numPr>
          <w:ilvl w:val="0"/>
          <w:numId w:val="7"/>
        </w:numPr>
      </w:pPr>
      <w:r>
        <w:t>korzystania z wszelkich treści zamieszcz</w:t>
      </w:r>
      <w:r w:rsidR="00000FA9">
        <w:t>onych w ramach sklepu jedynie w </w:t>
      </w:r>
      <w:r>
        <w:t>zakresie własnego użytku osobistego,</w:t>
      </w:r>
    </w:p>
    <w:p w:rsidR="00F839D6" w:rsidRDefault="004E0479" w:rsidP="004E0479">
      <w:pPr>
        <w:pStyle w:val="Akapitzlist"/>
        <w:numPr>
          <w:ilvl w:val="0"/>
          <w:numId w:val="7"/>
        </w:numPr>
      </w:pPr>
      <w:r>
        <w:t>niepodejmowania działań takich jak: rozsyłanie lub umieszczanie w ramach sklepu niezamówionej informacji handlowej (spam),</w:t>
      </w:r>
    </w:p>
    <w:p w:rsidR="00F839D6" w:rsidRDefault="004E0479" w:rsidP="004E0479">
      <w:pPr>
        <w:pStyle w:val="Akapitzlist"/>
        <w:numPr>
          <w:ilvl w:val="0"/>
          <w:numId w:val="7"/>
        </w:numPr>
      </w:pPr>
      <w:r>
        <w:t>korzystania ze sklepu w sposób zgodny z przepisami obowiązującego na terytorium Rzeczypospolitej Polskiej prawa</w:t>
      </w:r>
      <w:r w:rsidR="00000FA9">
        <w:t>, postanowieniami regulaminu, a </w:t>
      </w:r>
      <w:r>
        <w:t>także z ogólnymi zasadami netykiety.</w:t>
      </w:r>
    </w:p>
    <w:p w:rsidR="008803B5" w:rsidRDefault="008803B5" w:rsidP="008803B5">
      <w:pPr>
        <w:pStyle w:val="Akapitzlist"/>
        <w:ind w:left="1080"/>
      </w:pPr>
    </w:p>
    <w:p w:rsidR="008803B5" w:rsidRPr="008803B5" w:rsidRDefault="008803B5" w:rsidP="008803B5">
      <w:pPr>
        <w:pStyle w:val="Akapitzlist"/>
        <w:spacing w:after="0"/>
        <w:jc w:val="center"/>
        <w:rPr>
          <w:b/>
        </w:rPr>
      </w:pPr>
      <w:r w:rsidRPr="008803B5">
        <w:rPr>
          <w:b/>
        </w:rPr>
        <w:t xml:space="preserve">§3. </w:t>
      </w:r>
      <w:r w:rsidR="008E1835">
        <w:rPr>
          <w:b/>
        </w:rPr>
        <w:t>Proces robienia zakupów</w:t>
      </w:r>
      <w:r w:rsidRPr="008803B5">
        <w:rPr>
          <w:b/>
        </w:rPr>
        <w:t xml:space="preserve"> na stronie internetowej</w:t>
      </w:r>
      <w:r>
        <w:rPr>
          <w:b/>
        </w:rPr>
        <w:t>.</w:t>
      </w:r>
    </w:p>
    <w:p w:rsidR="008803B5" w:rsidRDefault="008803B5" w:rsidP="008803B5">
      <w:pPr>
        <w:pStyle w:val="Akapitzlist"/>
        <w:numPr>
          <w:ilvl w:val="0"/>
          <w:numId w:val="24"/>
        </w:numPr>
        <w:spacing w:after="0"/>
      </w:pPr>
      <w:r>
        <w:t>W trakcie składania zamówienia Użytkownik proszony jest o podanie danych niezb</w:t>
      </w:r>
      <w:r w:rsidR="008E1835">
        <w:t>ędnych do realizacji zamówienia.</w:t>
      </w:r>
    </w:p>
    <w:p w:rsidR="008803B5" w:rsidRDefault="008803B5" w:rsidP="008803B5">
      <w:pPr>
        <w:pStyle w:val="Akapitzlist"/>
        <w:numPr>
          <w:ilvl w:val="0"/>
          <w:numId w:val="24"/>
        </w:numPr>
        <w:spacing w:after="0"/>
      </w:pPr>
      <w:r>
        <w:t>Przy składaniu zamówienia Użytkownik proszony jest o podanie następujących danych:</w:t>
      </w:r>
    </w:p>
    <w:p w:rsidR="008803B5" w:rsidRDefault="008803B5" w:rsidP="008803B5">
      <w:pPr>
        <w:pStyle w:val="Akapitzlist"/>
        <w:numPr>
          <w:ilvl w:val="0"/>
          <w:numId w:val="20"/>
        </w:numPr>
        <w:spacing w:after="0"/>
      </w:pPr>
      <w:r>
        <w:t>imię i nazwisko lub nazwa firmy/instytucji – niezbędne do wystawienia dokumentu sprzedaży i zaadresowania przesyłki;</w:t>
      </w:r>
    </w:p>
    <w:p w:rsidR="008803B5" w:rsidRDefault="008803B5" w:rsidP="008803B5">
      <w:pPr>
        <w:pStyle w:val="Akapitzlist"/>
        <w:numPr>
          <w:ilvl w:val="0"/>
          <w:numId w:val="20"/>
        </w:numPr>
        <w:spacing w:after="0"/>
      </w:pPr>
      <w:r>
        <w:lastRenderedPageBreak/>
        <w:t>adres (ulica, numer domu/lub numer domu i lokalu, kod pocztowy i miasto) – niezbędny do zaadresowania i wysłania przesyłki;</w:t>
      </w:r>
    </w:p>
    <w:p w:rsidR="008803B5" w:rsidRDefault="008803B5" w:rsidP="008803B5">
      <w:pPr>
        <w:pStyle w:val="Akapitzlist"/>
        <w:numPr>
          <w:ilvl w:val="0"/>
          <w:numId w:val="20"/>
        </w:numPr>
        <w:spacing w:after="0"/>
      </w:pPr>
      <w:r>
        <w:t>e-mail – niezbędny do komunikacji związanej z realizacją zamówienia;</w:t>
      </w:r>
    </w:p>
    <w:p w:rsidR="008803B5" w:rsidRDefault="008803B5" w:rsidP="008803B5">
      <w:pPr>
        <w:pStyle w:val="Akapitzlist"/>
        <w:numPr>
          <w:ilvl w:val="0"/>
          <w:numId w:val="20"/>
        </w:numPr>
        <w:spacing w:after="0"/>
      </w:pPr>
      <w:r>
        <w:t>numer telefonu – niezbędny w przypadku wyboru niektórych metod dostawy (wymagany przez przewoźników).</w:t>
      </w:r>
    </w:p>
    <w:p w:rsidR="008803B5" w:rsidRDefault="008803B5" w:rsidP="008803B5">
      <w:pPr>
        <w:pStyle w:val="Akapitzlist"/>
        <w:numPr>
          <w:ilvl w:val="0"/>
          <w:numId w:val="24"/>
        </w:numPr>
        <w:spacing w:after="0"/>
      </w:pPr>
      <w:r>
        <w:t>W przypadku, kiedy przy składaniu zamówienia Klient wybierze dostawę na inny adres niż wskazany przy składaniu zamówienia, proszony jest dodatkowo o podanie:</w:t>
      </w:r>
    </w:p>
    <w:p w:rsidR="008803B5" w:rsidRDefault="008803B5" w:rsidP="008803B5">
      <w:pPr>
        <w:pStyle w:val="Akapitzlist"/>
        <w:numPr>
          <w:ilvl w:val="0"/>
          <w:numId w:val="21"/>
        </w:numPr>
        <w:spacing w:after="0"/>
      </w:pPr>
      <w:r>
        <w:t>imię i nazwisko lub nazwa firmy/instytucji – niezbędne do prawidłowego zaadresowania przesyłki;</w:t>
      </w:r>
    </w:p>
    <w:p w:rsidR="008803B5" w:rsidRDefault="008803B5" w:rsidP="008803B5">
      <w:pPr>
        <w:pStyle w:val="Akapitzlist"/>
        <w:numPr>
          <w:ilvl w:val="0"/>
          <w:numId w:val="21"/>
        </w:numPr>
        <w:spacing w:after="0"/>
      </w:pPr>
      <w:r>
        <w:t>adres (ulica, numer domu/lub numer domu i lokalu, kod pocztowy i miasto) – niezbędny do zaadresowania i wysłania przesyłki;</w:t>
      </w:r>
    </w:p>
    <w:p w:rsidR="008803B5" w:rsidRDefault="008803B5" w:rsidP="008803B5">
      <w:pPr>
        <w:pStyle w:val="Akapitzlist"/>
        <w:numPr>
          <w:ilvl w:val="0"/>
          <w:numId w:val="21"/>
        </w:numPr>
        <w:spacing w:after="0"/>
      </w:pPr>
      <w:r>
        <w:t>numer telefonu do odbiorcy przesyłki – niezbędny w przypadku wyboru niektórych metod dostawy (wymagany przez przewoźników).</w:t>
      </w:r>
    </w:p>
    <w:p w:rsidR="008803B5" w:rsidRDefault="008803B5" w:rsidP="008803B5">
      <w:pPr>
        <w:pStyle w:val="Akapitzlist"/>
        <w:numPr>
          <w:ilvl w:val="0"/>
          <w:numId w:val="24"/>
        </w:numPr>
        <w:spacing w:after="0"/>
      </w:pPr>
      <w:r>
        <w:t>W przypadku, kiedy przy składaniu zamówienia Klient wybierze wystawienie dokumentu sprzedaży na inne dane, niż wskazane przy składaniu zamówienia, proszony jest dodatkowo o podanie:</w:t>
      </w:r>
    </w:p>
    <w:p w:rsidR="008803B5" w:rsidRDefault="008803B5" w:rsidP="008803B5">
      <w:pPr>
        <w:pStyle w:val="Akapitzlist"/>
        <w:numPr>
          <w:ilvl w:val="0"/>
          <w:numId w:val="22"/>
        </w:numPr>
        <w:spacing w:after="0"/>
      </w:pPr>
      <w:r>
        <w:t>imię i nazwisko lub nazwa firmy/instytucji – niezbędne do wystawienia dowodu sprzedaży;</w:t>
      </w:r>
    </w:p>
    <w:p w:rsidR="008803B5" w:rsidRDefault="008803B5" w:rsidP="008803B5">
      <w:pPr>
        <w:pStyle w:val="Akapitzlist"/>
        <w:numPr>
          <w:ilvl w:val="0"/>
          <w:numId w:val="22"/>
        </w:numPr>
        <w:spacing w:after="0"/>
      </w:pPr>
      <w:r>
        <w:t>adres (ulica, numer domu/lub numer domu i lokalu, kod pocztowy i miasto) – niezbędne do wystawienia dowodu sprzedaży;</w:t>
      </w:r>
    </w:p>
    <w:p w:rsidR="008803B5" w:rsidRDefault="008803B5" w:rsidP="008803B5">
      <w:pPr>
        <w:pStyle w:val="Akapitzlist"/>
        <w:numPr>
          <w:ilvl w:val="0"/>
          <w:numId w:val="24"/>
        </w:numPr>
        <w:spacing w:after="0"/>
      </w:pPr>
      <w:r>
        <w:t xml:space="preserve">Dane podane w trakcie składania zamówienia są przetwarzane przez </w:t>
      </w:r>
      <w:hyperlink r:id="rId13" w:history="1">
        <w:r w:rsidR="008E1835">
          <w:rPr>
            <w:rStyle w:val="Hipercze"/>
          </w:rPr>
          <w:t xml:space="preserve">www.gofashiondesigner.com </w:t>
        </w:r>
      </w:hyperlink>
      <w:r w:rsidR="008E1835">
        <w:t xml:space="preserve"> </w:t>
      </w:r>
      <w:r>
        <w:t>i następujące podmioty w podanym poniżej zakresie:</w:t>
      </w:r>
    </w:p>
    <w:p w:rsidR="008803B5" w:rsidRDefault="008803B5" w:rsidP="008803B5">
      <w:pPr>
        <w:pStyle w:val="Akapitzlist"/>
        <w:numPr>
          <w:ilvl w:val="0"/>
          <w:numId w:val="23"/>
        </w:numPr>
        <w:spacing w:after="0"/>
      </w:pPr>
      <w:r>
        <w:t>imię i nazwisko, adres, telefon, e-mail wskazane jako adres dostawy przekazywane są firmom przewozowym w postaci etykiety/listu przewozowego będącego jednocześnie zleceniem doręczenia przesyłki w zależności od wybranego rodzaju przesyłki przekazywane będą do wybranego przewoźnika;</w:t>
      </w:r>
    </w:p>
    <w:p w:rsidR="008803B5" w:rsidRDefault="008803B5" w:rsidP="008803B5">
      <w:pPr>
        <w:pStyle w:val="Akapitzlist"/>
        <w:numPr>
          <w:ilvl w:val="0"/>
          <w:numId w:val="23"/>
        </w:numPr>
        <w:spacing w:after="0"/>
      </w:pPr>
      <w:r>
        <w:t>imię i nazwisko, adres, NIP wskazane jako dane, na które ma być wystawiony dokument sprzedaży, są przekazywane w postaci dokumentu sprzedaży do systemu księgowego.</w:t>
      </w:r>
    </w:p>
    <w:p w:rsidR="008803B5" w:rsidRDefault="008803B5" w:rsidP="008E1835">
      <w:pPr>
        <w:pStyle w:val="Akapitzlist"/>
        <w:numPr>
          <w:ilvl w:val="0"/>
          <w:numId w:val="24"/>
        </w:numPr>
        <w:spacing w:after="0"/>
      </w:pPr>
      <w:r>
        <w:t>W przypadku skorzystania z płatności z wykorzystaniem zewnętrznego systemu płatności, wszelkie dane podane po przejściu na stronę operatora płatności pozostają zarejestrowane wyłącznie w jego bazie i nie są w żaden sposób dostępne lub przechowywane przez</w:t>
      </w:r>
      <w:hyperlink r:id="rId14" w:history="1">
        <w:r w:rsidR="008E1835">
          <w:rPr>
            <w:rStyle w:val="Hipercze"/>
          </w:rPr>
          <w:t xml:space="preserve">www.gofashiondesigner.com </w:t>
        </w:r>
      </w:hyperlink>
    </w:p>
    <w:p w:rsidR="008803B5" w:rsidRDefault="008803B5" w:rsidP="008803B5">
      <w:pPr>
        <w:pStyle w:val="Akapitzlist"/>
        <w:numPr>
          <w:ilvl w:val="0"/>
          <w:numId w:val="24"/>
        </w:numPr>
        <w:spacing w:after="0"/>
      </w:pPr>
      <w:r>
        <w:t>Dane przechowywane są przez okres 5 lat od zakończenia roku kalendarzowego następującego po roku, w którym wystawiono dokument sprzedaży, zgodnie ze stosownymi przepisami regulującymi czas przechowywania dokumentów księgowych.</w:t>
      </w:r>
    </w:p>
    <w:p w:rsidR="008803B5" w:rsidRDefault="008803B5" w:rsidP="008803B5">
      <w:pPr>
        <w:pStyle w:val="Akapitzlist"/>
        <w:spacing w:after="0"/>
      </w:pPr>
    </w:p>
    <w:p w:rsidR="004E0479" w:rsidRPr="00F839D6" w:rsidRDefault="00F839D6" w:rsidP="00F839D6">
      <w:pPr>
        <w:jc w:val="center"/>
        <w:rPr>
          <w:b/>
        </w:rPr>
      </w:pPr>
      <w:r w:rsidRPr="00F839D6">
        <w:rPr>
          <w:b/>
        </w:rPr>
        <w:t>§</w:t>
      </w:r>
      <w:r w:rsidR="008803B5">
        <w:rPr>
          <w:b/>
        </w:rPr>
        <w:t>4</w:t>
      </w:r>
      <w:r w:rsidRPr="00F839D6">
        <w:rPr>
          <w:b/>
        </w:rPr>
        <w:t xml:space="preserve">. Zawarcie umowy i </w:t>
      </w:r>
      <w:r w:rsidR="004E0479" w:rsidRPr="00F839D6">
        <w:rPr>
          <w:b/>
        </w:rPr>
        <w:t>realizacja</w:t>
      </w:r>
      <w:r w:rsidRPr="00F839D6">
        <w:rPr>
          <w:b/>
        </w:rPr>
        <w:t xml:space="preserve"> zamówienia.</w:t>
      </w:r>
    </w:p>
    <w:p w:rsidR="00F839D6" w:rsidRDefault="004E0479" w:rsidP="004E0479">
      <w:pPr>
        <w:pStyle w:val="Akapitzlist"/>
        <w:numPr>
          <w:ilvl w:val="0"/>
          <w:numId w:val="8"/>
        </w:numPr>
      </w:pPr>
      <w:r>
        <w:lastRenderedPageBreak/>
        <w:t xml:space="preserve">Zamówienia </w:t>
      </w:r>
      <w:r w:rsidR="00F839D6">
        <w:t xml:space="preserve">za pomocą strony internetowej </w:t>
      </w:r>
      <w:hyperlink r:id="rId15" w:history="1">
        <w:r w:rsidR="008E1835">
          <w:rPr>
            <w:rStyle w:val="Hipercze"/>
          </w:rPr>
          <w:t xml:space="preserve">www.gofashiondesigner.com </w:t>
        </w:r>
      </w:hyperlink>
      <w:r w:rsidR="00000FA9">
        <w:t xml:space="preserve"> </w:t>
      </w:r>
      <w:r>
        <w:t>można składać 24 godziny na dobę.</w:t>
      </w:r>
    </w:p>
    <w:p w:rsidR="00F839D6" w:rsidRDefault="004E0479" w:rsidP="004E0479">
      <w:pPr>
        <w:pStyle w:val="Akapitzlist"/>
        <w:numPr>
          <w:ilvl w:val="0"/>
          <w:numId w:val="8"/>
        </w:numPr>
      </w:pPr>
      <w:r>
        <w:t>W celu złożenia zamówienia Kupujący powinien wykonać co najmniej następujące czynności, z których część może być wielokrotnie powtarzana:</w:t>
      </w:r>
    </w:p>
    <w:p w:rsidR="00F839D6" w:rsidRDefault="004E0479" w:rsidP="004E0479">
      <w:pPr>
        <w:pStyle w:val="Akapitzlist"/>
        <w:numPr>
          <w:ilvl w:val="0"/>
          <w:numId w:val="9"/>
        </w:numPr>
      </w:pPr>
      <w:r>
        <w:t>dodanie do koszyka produktu;</w:t>
      </w:r>
    </w:p>
    <w:p w:rsidR="00F839D6" w:rsidRDefault="004E0479" w:rsidP="004E0479">
      <w:pPr>
        <w:pStyle w:val="Akapitzlist"/>
        <w:numPr>
          <w:ilvl w:val="0"/>
          <w:numId w:val="9"/>
        </w:numPr>
      </w:pPr>
      <w:r>
        <w:t>wybór rodzaju dostawy;</w:t>
      </w:r>
    </w:p>
    <w:p w:rsidR="00F839D6" w:rsidRDefault="004E0479" w:rsidP="004E0479">
      <w:pPr>
        <w:pStyle w:val="Akapitzlist"/>
        <w:numPr>
          <w:ilvl w:val="0"/>
          <w:numId w:val="9"/>
        </w:numPr>
      </w:pPr>
      <w:r>
        <w:t>wybór rodzaju płatności;</w:t>
      </w:r>
    </w:p>
    <w:p w:rsidR="00F839D6" w:rsidRDefault="004E0479" w:rsidP="004E0479">
      <w:pPr>
        <w:pStyle w:val="Akapitzlist"/>
        <w:numPr>
          <w:ilvl w:val="0"/>
          <w:numId w:val="9"/>
        </w:numPr>
      </w:pPr>
      <w:r>
        <w:t>wybór miejsca wydania rzeczy;</w:t>
      </w:r>
    </w:p>
    <w:p w:rsidR="00F839D6" w:rsidRDefault="004E0479" w:rsidP="004E0479">
      <w:pPr>
        <w:pStyle w:val="Akapitzlist"/>
        <w:numPr>
          <w:ilvl w:val="0"/>
          <w:numId w:val="9"/>
        </w:numPr>
      </w:pPr>
      <w:r>
        <w:t>złożenie w sklepie zamówienia poprzez użycie przycisku „Złóż zamówienie</w:t>
      </w:r>
      <w:r w:rsidR="00000FA9">
        <w:t>/Kup</w:t>
      </w:r>
      <w:r>
        <w:t>”.</w:t>
      </w:r>
    </w:p>
    <w:p w:rsidR="001478CB" w:rsidRDefault="004E0479" w:rsidP="004E0479">
      <w:pPr>
        <w:pStyle w:val="Akapitzlist"/>
        <w:numPr>
          <w:ilvl w:val="0"/>
          <w:numId w:val="8"/>
        </w:numPr>
      </w:pPr>
      <w:r>
        <w:t>Zawarcie umowy z Konsumentem następuje z chwilą złożenia zamówienia.</w:t>
      </w:r>
    </w:p>
    <w:p w:rsidR="001478CB" w:rsidRDefault="004E0479" w:rsidP="004E0479">
      <w:pPr>
        <w:pStyle w:val="Akapitzlist"/>
        <w:numPr>
          <w:ilvl w:val="0"/>
          <w:numId w:val="8"/>
        </w:numPr>
      </w:pPr>
      <w:r>
        <w:t xml:space="preserve">Realizacja zamówienia </w:t>
      </w:r>
      <w:r w:rsidR="001478CB">
        <w:t xml:space="preserve">Konsumenta </w:t>
      </w:r>
      <w:r>
        <w:t xml:space="preserve">płatnego przelewem lub za pośrednictwem systemu płatności elektronicznych </w:t>
      </w:r>
      <w:r w:rsidR="002568A1">
        <w:t xml:space="preserve">następuje </w:t>
      </w:r>
      <w:r>
        <w:t>po zaksięgowaniu wpłaty Konsumenta na koncie Sprzedającego, c</w:t>
      </w:r>
      <w:r w:rsidR="002568A1">
        <w:t>o powinno nastąpić w terminie 7</w:t>
      </w:r>
      <w:r>
        <w:t xml:space="preserve"> dni od złożenia zamówienia, chyba że Konsument nie był w stanie spełnić świadczenia z nie swojej winy i poinformował o tym Sprzedającego.</w:t>
      </w:r>
    </w:p>
    <w:p w:rsidR="001478CB" w:rsidRDefault="004E0479" w:rsidP="004E0479">
      <w:pPr>
        <w:pStyle w:val="Akapitzlist"/>
        <w:numPr>
          <w:ilvl w:val="0"/>
          <w:numId w:val="8"/>
        </w:numPr>
      </w:pPr>
      <w:r>
        <w:t>Zawarcie umowy z Klientem następuje z chwilą przyjęcia zamówienia przez Sprzedającego, o czym informuje on Klienta w terminie do 48 godzin od złożenia zamówienia.</w:t>
      </w:r>
    </w:p>
    <w:p w:rsidR="001478CB" w:rsidRDefault="004E0479" w:rsidP="004E0479">
      <w:pPr>
        <w:pStyle w:val="Akapitzlist"/>
        <w:numPr>
          <w:ilvl w:val="0"/>
          <w:numId w:val="8"/>
        </w:numPr>
      </w:pPr>
      <w:r>
        <w:t>Realizacja zamówienia Klienta płatnego przelewem lub za pośrednictwem systemu płatności elektronicznych</w:t>
      </w:r>
      <w:r w:rsidR="002568A1">
        <w:t xml:space="preserve"> następuje</w:t>
      </w:r>
      <w:r>
        <w:t xml:space="preserve"> po zawarciu umowy i zaksięgowaniu wpłaty Klienta na koncie Sprzedającego.</w:t>
      </w:r>
    </w:p>
    <w:p w:rsidR="001478CB" w:rsidRDefault="004E0479" w:rsidP="004E0479">
      <w:pPr>
        <w:pStyle w:val="Akapitzlist"/>
        <w:numPr>
          <w:ilvl w:val="0"/>
          <w:numId w:val="8"/>
        </w:numPr>
      </w:pPr>
      <w:r>
        <w:t>Realizacja zamówienia Klienta może być uzależniona od dokonania wpłaty całości</w:t>
      </w:r>
      <w:r w:rsidR="002568A1">
        <w:t xml:space="preserve"> wartości zamówienia.</w:t>
      </w:r>
    </w:p>
    <w:p w:rsidR="001478CB" w:rsidRDefault="004E0479" w:rsidP="004E0479">
      <w:pPr>
        <w:pStyle w:val="Akapitzlist"/>
        <w:numPr>
          <w:ilvl w:val="0"/>
          <w:numId w:val="8"/>
        </w:numPr>
      </w:pPr>
      <w:r>
        <w:t>Wysłanie przedmiotu umowy następuje w terminie określonym na karcie produktu, a dla zamówień złożonych z wielu produktów w najdłuższym terminie z określonych na kartach produktów. Bieg terminu rozpoczyna się z chwilą realizacji zamówienia.</w:t>
      </w:r>
    </w:p>
    <w:p w:rsidR="004E0479" w:rsidRDefault="004E0479" w:rsidP="004E0479">
      <w:pPr>
        <w:pStyle w:val="Akapitzlist"/>
        <w:numPr>
          <w:ilvl w:val="0"/>
          <w:numId w:val="8"/>
        </w:numPr>
      </w:pPr>
      <w:r>
        <w:t>Zakupiony przedmiot umowy jest wraz z wybranym przez Kupującego dokumentem sprzedaży wysyłany wybranym przez Kupującego rodzajem dostawy do wskazanego przez Kupującego w zamówieniu miejsca wydania rzeczy, wraz z dołączonymi załącznikami, o których mowa w §2 pkt 6b.</w:t>
      </w:r>
    </w:p>
    <w:p w:rsidR="004E0479" w:rsidRPr="001478CB" w:rsidRDefault="008803B5" w:rsidP="001478CB">
      <w:pPr>
        <w:jc w:val="center"/>
        <w:rPr>
          <w:b/>
        </w:rPr>
      </w:pPr>
      <w:r>
        <w:rPr>
          <w:b/>
        </w:rPr>
        <w:t>§5</w:t>
      </w:r>
      <w:r w:rsidR="001478CB" w:rsidRPr="001478CB">
        <w:rPr>
          <w:b/>
        </w:rPr>
        <w:t>.</w:t>
      </w:r>
      <w:r w:rsidR="004E0479" w:rsidRPr="001478CB">
        <w:rPr>
          <w:b/>
        </w:rPr>
        <w:t xml:space="preserve"> Prawo do odstąpienia od umowy</w:t>
      </w:r>
      <w:r w:rsidR="001478CB" w:rsidRPr="001478CB">
        <w:rPr>
          <w:b/>
        </w:rPr>
        <w:t>.</w:t>
      </w:r>
    </w:p>
    <w:p w:rsidR="001478CB" w:rsidRDefault="004E0479" w:rsidP="004E0479">
      <w:pPr>
        <w:pStyle w:val="Akapitzlist"/>
        <w:numPr>
          <w:ilvl w:val="0"/>
          <w:numId w:val="10"/>
        </w:numPr>
      </w:pPr>
      <w:r>
        <w:t>Konsumentowi, przysługuje na podstawie art. 27 Prawa konsumenckiego prawo do odstąpienia od umowy zawartej na odległość, bez podania przyczyny i bez ponoszenia kosztów, z wyjątkiem kosztów określonych w art. 33, art. 34 Prawa konsumenckiego.</w:t>
      </w:r>
    </w:p>
    <w:p w:rsidR="001478CB" w:rsidRDefault="004E0479" w:rsidP="004E0479">
      <w:pPr>
        <w:pStyle w:val="Akapitzlist"/>
        <w:numPr>
          <w:ilvl w:val="0"/>
          <w:numId w:val="10"/>
        </w:numPr>
      </w:pPr>
      <w:r>
        <w:t>Termin odstąpienia od umowy zawartej na odległość wynosi 14 dni od momentu wydania rzeczy, a do zachowania terminu wystarczy wysłanie oświadczenia przed jego upływem.</w:t>
      </w:r>
    </w:p>
    <w:p w:rsidR="008E036D" w:rsidRDefault="004E0479" w:rsidP="004E0479">
      <w:pPr>
        <w:pStyle w:val="Akapitzlist"/>
        <w:numPr>
          <w:ilvl w:val="0"/>
          <w:numId w:val="10"/>
        </w:numPr>
      </w:pPr>
      <w:r>
        <w:t xml:space="preserve">Oświadczenie o odstąpieniu od umowy Konsument może złożyć na formularzu, którego wzór stanowi załącznik nr 2 do Prawa konsumenckiego, na formularzu </w:t>
      </w:r>
      <w:r>
        <w:lastRenderedPageBreak/>
        <w:t xml:space="preserve">dostępnym pod adresem </w:t>
      </w:r>
      <w:hyperlink r:id="rId16" w:history="1">
        <w:r w:rsidR="008E1835">
          <w:rPr>
            <w:rStyle w:val="Hipercze"/>
          </w:rPr>
          <w:t xml:space="preserve">www.gofashiondesigner.com </w:t>
        </w:r>
      </w:hyperlink>
      <w:r w:rsidR="00A8409A">
        <w:t xml:space="preserve"> </w:t>
      </w:r>
      <w:r w:rsidR="008E036D" w:rsidRPr="00A8409A">
        <w:rPr>
          <w:highlight w:val="yellow"/>
        </w:rPr>
        <w:t>zakładka Reklamacje i zwroty</w:t>
      </w:r>
      <w:r w:rsidR="008E036D">
        <w:t xml:space="preserve"> </w:t>
      </w:r>
      <w:r>
        <w:t>lub w innej formie zgodnej z Prawem konsumenckim.</w:t>
      </w:r>
    </w:p>
    <w:p w:rsidR="008E036D" w:rsidRDefault="004E0479" w:rsidP="004E0479">
      <w:pPr>
        <w:pStyle w:val="Akapitzlist"/>
        <w:numPr>
          <w:ilvl w:val="0"/>
          <w:numId w:val="10"/>
        </w:numPr>
      </w:pPr>
      <w:r>
        <w:t>Sprzedający niezwłocznie potwierdzi Konsumentowi na e-mail (podany przy zawieraniu umowy i inny jeżeli został podany w złożonym oświadczeniu) otrzymanie oświadczenia o odstąpieniu od umowy.</w:t>
      </w:r>
    </w:p>
    <w:p w:rsidR="008E036D" w:rsidRDefault="004E0479" w:rsidP="004E0479">
      <w:pPr>
        <w:pStyle w:val="Akapitzlist"/>
        <w:numPr>
          <w:ilvl w:val="0"/>
          <w:numId w:val="10"/>
        </w:numPr>
      </w:pPr>
      <w:r>
        <w:t>W przypadku odstąpienia od umowy, umowa jest uważana za niezawartą.</w:t>
      </w:r>
    </w:p>
    <w:p w:rsidR="008E036D" w:rsidRDefault="004E0479" w:rsidP="004E0479">
      <w:pPr>
        <w:pStyle w:val="Akapitzlist"/>
        <w:numPr>
          <w:ilvl w:val="0"/>
          <w:numId w:val="10"/>
        </w:numPr>
      </w:pPr>
      <w:r>
        <w:t>Konsument ma obowiązek zwrócić rzecz Sprzedającemu niezwłocznie, jednak nie później niż 14 dni od dnia, w którym odstąpił od umowy. Do zachowania terminu wystarczy odesłanie rzeczy przed jego upływem.</w:t>
      </w:r>
    </w:p>
    <w:p w:rsidR="008E036D" w:rsidRDefault="004E0479" w:rsidP="004E0479">
      <w:pPr>
        <w:pStyle w:val="Akapitzlist"/>
        <w:numPr>
          <w:ilvl w:val="0"/>
          <w:numId w:val="10"/>
        </w:numPr>
      </w:pPr>
      <w:r>
        <w:t>Konsument odsyła rzeczy będące przedmiotem umowy, od której odstąpił na własny koszt.</w:t>
      </w:r>
    </w:p>
    <w:p w:rsidR="008E036D" w:rsidRDefault="004E0479" w:rsidP="004E0479">
      <w:pPr>
        <w:pStyle w:val="Akapitzlist"/>
        <w:numPr>
          <w:ilvl w:val="0"/>
          <w:numId w:val="10"/>
        </w:numPr>
      </w:pPr>
      <w:r>
        <w:t>Konsument nie ponosi kosztów dostarczania treści cyfrowych, które nie są zapisane na nośniku materialnym, jeżeli nie wyraził zgody na spełnienie świadczenia przed upływem terminu do odstąpienia od umowy lub nie został poinformowany o utracie przysługującego mu prawa odstąpienia od umowy w chwili udzielania takiej zgody lub przedsiębiorca nie dostarczył potwierdzenia zgodnie z art. 15 ust. 1 i art. 21 ust. 1. Prawa konsumenckiego.</w:t>
      </w:r>
    </w:p>
    <w:p w:rsidR="008E036D" w:rsidRDefault="004E0479" w:rsidP="004E0479">
      <w:pPr>
        <w:pStyle w:val="Akapitzlist"/>
        <w:numPr>
          <w:ilvl w:val="0"/>
          <w:numId w:val="10"/>
        </w:numPr>
      </w:pPr>
      <w:r>
        <w:t>Konsument ponosi odpowiedzialność za zmniejszenie wartości rzeczy będącej przedmiotem umowy a będące wynikiem korzystania z niej w sposób wykraczający poza konieczny do stwierdzenia charakteru, cech i funkcjonowania rzeczy.</w:t>
      </w:r>
      <w:r w:rsidR="008F2617">
        <w:t xml:space="preserve"> W tym celu Sprzedawca może wstrzymać się ze zwrotem pieniędzy do momentu otrzymania rzeczy i stwierdzenia, czy rzecz zwrócona nie posiada widocznych wad zmniejszających jej wartość.</w:t>
      </w:r>
    </w:p>
    <w:p w:rsidR="008E036D" w:rsidRDefault="004E0479" w:rsidP="004E0479">
      <w:pPr>
        <w:pStyle w:val="Akapitzlist"/>
        <w:numPr>
          <w:ilvl w:val="0"/>
          <w:numId w:val="10"/>
        </w:numPr>
      </w:pPr>
      <w:r>
        <w:t xml:space="preserve">Sprzedający niezwłocznie, nie później niż w terminie 14 dni od dnia otrzymania oświadczenia o odstąpieniu od umowy złożonego przez Konsumenta zwróci Konsumentowi wszystkie dokonane przez niego płatności, w tym koszty dostarczenia Konsumentowi rzeczy, a jeżeli Konsument wybrał sposób dostawy inny niż najtańszy zwykły sposób dostarczenia oferowany przez Sprzedającego, Sprzedający nie zwróci Konsumentowi dodatkowych kosztów zgodnie z </w:t>
      </w:r>
      <w:r w:rsidR="008E036D">
        <w:t>art.</w:t>
      </w:r>
      <w:r>
        <w:t xml:space="preserve"> 33 Prawa konsumenckiego.</w:t>
      </w:r>
    </w:p>
    <w:p w:rsidR="008E036D" w:rsidRDefault="004E0479" w:rsidP="004E0479">
      <w:pPr>
        <w:pStyle w:val="Akapitzlist"/>
        <w:numPr>
          <w:ilvl w:val="0"/>
          <w:numId w:val="10"/>
        </w:numPr>
      </w:pPr>
      <w:r>
        <w:t>Sprzedający dokonuje zwrotu zapłaty przy użyciu takiego samego sposobu płatności, jakiego użył Konsument, chyba że Konsument wyraźnie zgodził się na inny sposób płatności, który nie wiąże się dla niego z żadnymi kosztami.</w:t>
      </w:r>
    </w:p>
    <w:p w:rsidR="008E036D" w:rsidRDefault="004E0479" w:rsidP="004E0479">
      <w:pPr>
        <w:pStyle w:val="Akapitzlist"/>
        <w:numPr>
          <w:ilvl w:val="0"/>
          <w:numId w:val="10"/>
        </w:numPr>
      </w:pPr>
      <w:r>
        <w:t>Sprzedający może wstrzymać się ze zwrotem zapłaty otrzymanej od Konsumenta do chwili otrzymania rzeczy z powrotem lub dostarczenia przez Konsumenta dowodu jej odesłania, w zależności od tego, które zdarzenie nastąpi wcześniej.</w:t>
      </w:r>
    </w:p>
    <w:p w:rsidR="008E036D" w:rsidRDefault="004E0479" w:rsidP="006836BF">
      <w:pPr>
        <w:pStyle w:val="Akapitzlist"/>
        <w:numPr>
          <w:ilvl w:val="0"/>
          <w:numId w:val="10"/>
        </w:numPr>
      </w:pPr>
      <w:r>
        <w:t xml:space="preserve">Konsumentowi zgodnie z </w:t>
      </w:r>
      <w:r w:rsidR="008E036D">
        <w:t>art.</w:t>
      </w:r>
      <w:r>
        <w:t xml:space="preserve"> 38 Prawa konsumenckiego nie przysługuj</w:t>
      </w:r>
      <w:r w:rsidR="006836BF">
        <w:t xml:space="preserve">e prawo do odstąpienia od umowy, </w:t>
      </w:r>
      <w:r>
        <w:t>w której przedmiotem świadczenia jest rzecz nieprefabrykowana, wyprodukowana według specyfikacji konsumenta lub służąca zaspokojeniu jego zindywidualizowanych potrzeb;</w:t>
      </w:r>
    </w:p>
    <w:p w:rsidR="004E0479" w:rsidRPr="008E036D" w:rsidRDefault="008803B5" w:rsidP="008E036D">
      <w:pPr>
        <w:jc w:val="center"/>
        <w:rPr>
          <w:b/>
        </w:rPr>
      </w:pPr>
      <w:r>
        <w:rPr>
          <w:b/>
        </w:rPr>
        <w:t>§6</w:t>
      </w:r>
      <w:r w:rsidR="008E036D" w:rsidRPr="008E036D">
        <w:rPr>
          <w:b/>
        </w:rPr>
        <w:t>.</w:t>
      </w:r>
      <w:r w:rsidR="004E0479" w:rsidRPr="008E036D">
        <w:rPr>
          <w:b/>
        </w:rPr>
        <w:t xml:space="preserve"> Rękojmia</w:t>
      </w:r>
      <w:r w:rsidR="008E036D" w:rsidRPr="008E036D">
        <w:rPr>
          <w:b/>
        </w:rPr>
        <w:t>.</w:t>
      </w:r>
    </w:p>
    <w:p w:rsidR="008E036D" w:rsidRDefault="004E0479" w:rsidP="004E0479">
      <w:pPr>
        <w:pStyle w:val="Akapitzlist"/>
        <w:numPr>
          <w:ilvl w:val="0"/>
          <w:numId w:val="12"/>
        </w:numPr>
      </w:pPr>
      <w:r>
        <w:lastRenderedPageBreak/>
        <w:t>Sprzedający na podstawie art. 558</w:t>
      </w:r>
      <w:r w:rsidR="008E036D">
        <w:t xml:space="preserve"> </w:t>
      </w:r>
      <w:r>
        <w:t>§1 Kodeksu cywilnego całkowicie wyłącza odpowiedzialność wobec Klientów z tytułu wad fizycznych i prawnych (rękojmia).</w:t>
      </w:r>
    </w:p>
    <w:p w:rsidR="008E036D" w:rsidRDefault="004E0479" w:rsidP="004E0479">
      <w:pPr>
        <w:pStyle w:val="Akapitzlist"/>
        <w:numPr>
          <w:ilvl w:val="0"/>
          <w:numId w:val="12"/>
        </w:numPr>
      </w:pPr>
      <w:r>
        <w:t>Sprzedający ponosi odpowiedzialność wobec Konsumenta na zasadach określonych w art. 556</w:t>
      </w:r>
      <w:r w:rsidR="008E036D">
        <w:t xml:space="preserve"> i n.</w:t>
      </w:r>
      <w:r>
        <w:t xml:space="preserve"> Kodeksu cywilnego (rękojmia).</w:t>
      </w:r>
    </w:p>
    <w:p w:rsidR="008E036D" w:rsidRDefault="004E0479" w:rsidP="004E0479">
      <w:pPr>
        <w:pStyle w:val="Akapitzlist"/>
        <w:numPr>
          <w:ilvl w:val="0"/>
          <w:numId w:val="12"/>
        </w:numPr>
      </w:pPr>
      <w:r>
        <w:t>W przypadku umowy z Konsumentem</w:t>
      </w:r>
      <w:r w:rsidR="008E036D">
        <w:t>,</w:t>
      </w:r>
      <w:r>
        <w:t xml:space="preserve"> jeżeli wada fizyczna została stwierdzona przed upływem roku od momentu wydania rzeczy, przyjmuje się, że istniała ona w chwili przejścia niebezpieczeństwa na Konsumenta.</w:t>
      </w:r>
    </w:p>
    <w:p w:rsidR="00783899" w:rsidRDefault="008E036D" w:rsidP="004E0479">
      <w:pPr>
        <w:pStyle w:val="Akapitzlist"/>
        <w:numPr>
          <w:ilvl w:val="0"/>
          <w:numId w:val="12"/>
        </w:numPr>
      </w:pPr>
      <w:r>
        <w:t>J</w:t>
      </w:r>
      <w:r w:rsidR="004E0479">
        <w:t xml:space="preserve">eżeli rzecz sprzedana ma wadę, </w:t>
      </w:r>
      <w:r>
        <w:t xml:space="preserve">Konsument </w:t>
      </w:r>
      <w:r w:rsidR="00783899">
        <w:t xml:space="preserve">może </w:t>
      </w:r>
      <w:r w:rsidR="004E0479">
        <w:t>złożyć oświadczenie o żądan</w:t>
      </w:r>
      <w:r w:rsidR="00783899">
        <w:t xml:space="preserve">iu obniżenia ceny lub </w:t>
      </w:r>
      <w:r w:rsidR="004E0479">
        <w:t>złożyć oświ</w:t>
      </w:r>
      <w:r w:rsidR="00783899">
        <w:t xml:space="preserve">adczenie o odstąpieniu od umowy, </w:t>
      </w:r>
      <w:r w:rsidR="004E0479">
        <w:t>chyba że Sprzedający niezwłocznie i bez nadmiernych niedogodności dla Konsumenta wymieni rzecz wadliwą na wolną od wad albo wadę usunie. Jeżeli jednak rzecz była już wymieniona lub naprawiana przez Sprzedającego albo Sprzedający nie uczynił zadość obowiązkowi wymiany rzeczy na wolną od wad lub usunięcia wady, nie przysługuje mu prawo do wymiany rzeczy lub usunięcia wady.</w:t>
      </w:r>
    </w:p>
    <w:p w:rsidR="00783899" w:rsidRDefault="00783899" w:rsidP="004E0479">
      <w:pPr>
        <w:pStyle w:val="Akapitzlist"/>
        <w:numPr>
          <w:ilvl w:val="0"/>
          <w:numId w:val="12"/>
        </w:numPr>
      </w:pPr>
      <w:r>
        <w:t>Konsument</w:t>
      </w:r>
      <w:r w:rsidR="004E0479">
        <w:t xml:space="preserve"> może</w:t>
      </w:r>
      <w:r>
        <w:t>,</w:t>
      </w:r>
      <w:r w:rsidR="004E0479">
        <w:t xml:space="preserve"> zamiast zaproponowanego przez Sprzedającego usunięcia wady</w:t>
      </w:r>
      <w:r>
        <w:t>,</w:t>
      </w:r>
      <w:r w:rsidR="004E0479">
        <w:t xml:space="preserve"> żądać wymiany rzeczy na wolną od wad albo zamiast wymiany rzeczy żądać usunięcia wady, chyba że doprowadzenie rzeczy do zgodności z umową w sposób wybrany przez Konsumenta jest niemożliwe albo wymagałoby nadmiernych kosztów w porównaniu ze sposobem proponowanym przez Sprzedającego, przy czym przy ocenie nadmierności kosztów uwzględnia się wartość rzeczy wolnej od wad, rodzaj i znaczenie stwierdzonej wady, a także bierze się pod uwagę niedogodności, na jakie narażałby Konsumenta inny sposób zaspokojenia.</w:t>
      </w:r>
    </w:p>
    <w:p w:rsidR="00783899" w:rsidRDefault="00783899" w:rsidP="004E0479">
      <w:pPr>
        <w:pStyle w:val="Akapitzlist"/>
        <w:numPr>
          <w:ilvl w:val="0"/>
          <w:numId w:val="12"/>
        </w:numPr>
      </w:pPr>
      <w:r>
        <w:t xml:space="preserve">Jeżeli wada rzeczy jest nieistotna, </w:t>
      </w:r>
      <w:r w:rsidR="004E0479">
        <w:t>Konsu</w:t>
      </w:r>
      <w:r>
        <w:t>ment nie może odstąpić od umowy</w:t>
      </w:r>
      <w:r w:rsidR="004E0479">
        <w:t>.</w:t>
      </w:r>
    </w:p>
    <w:p w:rsidR="00783899" w:rsidRDefault="00783899" w:rsidP="004E0479">
      <w:pPr>
        <w:pStyle w:val="Akapitzlist"/>
        <w:numPr>
          <w:ilvl w:val="0"/>
          <w:numId w:val="12"/>
        </w:numPr>
      </w:pPr>
      <w:r>
        <w:t>J</w:t>
      </w:r>
      <w:r w:rsidR="004E0479">
        <w:t xml:space="preserve">eżeli rzecz sprzedana ma wadę, </w:t>
      </w:r>
      <w:r>
        <w:t xml:space="preserve">Konsument </w:t>
      </w:r>
      <w:r w:rsidR="004E0479">
        <w:t>może również:</w:t>
      </w:r>
    </w:p>
    <w:p w:rsidR="00783899" w:rsidRDefault="004E0479" w:rsidP="004E0479">
      <w:pPr>
        <w:pStyle w:val="Akapitzlist"/>
        <w:numPr>
          <w:ilvl w:val="0"/>
          <w:numId w:val="14"/>
        </w:numPr>
      </w:pPr>
      <w:r>
        <w:t>żądać wymiany rzeczy na wolną od wad;</w:t>
      </w:r>
    </w:p>
    <w:p w:rsidR="00783899" w:rsidRDefault="004E0479" w:rsidP="004E0479">
      <w:pPr>
        <w:pStyle w:val="Akapitzlist"/>
        <w:numPr>
          <w:ilvl w:val="0"/>
          <w:numId w:val="14"/>
        </w:numPr>
      </w:pPr>
      <w:r>
        <w:t>żądać usunięcia wady.</w:t>
      </w:r>
    </w:p>
    <w:p w:rsidR="00783899" w:rsidRDefault="00783899" w:rsidP="004E0479">
      <w:pPr>
        <w:pStyle w:val="Akapitzlist"/>
        <w:numPr>
          <w:ilvl w:val="0"/>
          <w:numId w:val="12"/>
        </w:numPr>
      </w:pPr>
      <w:r>
        <w:t>Obowiązkiem Sprzedającego</w:t>
      </w:r>
      <w:r w:rsidR="004E0479">
        <w:t xml:space="preserve"> jest </w:t>
      </w:r>
      <w:r>
        <w:t>wymiana</w:t>
      </w:r>
      <w:r w:rsidR="004E0479">
        <w:t xml:space="preserve"> rzecz</w:t>
      </w:r>
      <w:r>
        <w:t>y wadliwej na wolną od wad lub usunięcie wady</w:t>
      </w:r>
      <w:r w:rsidR="004E0479">
        <w:t xml:space="preserve"> w rozsądnym czasie bez nadmiernych niedogodności dla Konsumenta.</w:t>
      </w:r>
    </w:p>
    <w:p w:rsidR="00783899" w:rsidRDefault="004E0479" w:rsidP="004E0479">
      <w:pPr>
        <w:pStyle w:val="Akapitzlist"/>
        <w:numPr>
          <w:ilvl w:val="0"/>
          <w:numId w:val="12"/>
        </w:numPr>
      </w:pPr>
      <w:r>
        <w:t xml:space="preserve">Sprzedający </w:t>
      </w:r>
      <w:r w:rsidR="00783899">
        <w:t>ma prawo</w:t>
      </w:r>
      <w:r>
        <w:t xml:space="preserve"> odmówić zadośćuczynienia żądaniu Konsumenta, jeżeli doprowadzenie do zgodności z umową rzeczy wadliwej w sposób wybrany przez kupującego jest niemożliwe albo w porównaniu z drugim możliwym sposobem doprowadzenia do zgodności z umową wymagałoby nadmiernych kosztów.</w:t>
      </w:r>
    </w:p>
    <w:p w:rsidR="00783899" w:rsidRDefault="004E0479" w:rsidP="004E0479">
      <w:pPr>
        <w:pStyle w:val="Akapitzlist"/>
        <w:numPr>
          <w:ilvl w:val="0"/>
          <w:numId w:val="12"/>
        </w:numPr>
      </w:pPr>
      <w:r>
        <w:t>Konsument, który wykonuje uprawnienia z tytułu rękojmi, jest obowiązany na koszt Sprzedającego dostarczyć rzecz wadliwą na adres reklamacyjny, a jeżeli ze względu na rodzaj rzeczy dostarczenie rzeczy przez Konsumenta byłoby nadmiernie utrudnione, Konsument obowiązany jest udostępnić rzecz Sprzedającemu w miejscu, w którym rzecz się znajduje. W razie niewykonania obowiązku przez Sprzedającego Konsument jest upoważniony do odesłania rzeczy na koszt i niebezpieczeństwo Sprzedającego.</w:t>
      </w:r>
    </w:p>
    <w:p w:rsidR="008A0C60" w:rsidRDefault="004E0479" w:rsidP="004E0479">
      <w:pPr>
        <w:pStyle w:val="Akapitzlist"/>
        <w:numPr>
          <w:ilvl w:val="0"/>
          <w:numId w:val="12"/>
        </w:numPr>
      </w:pPr>
      <w:r>
        <w:lastRenderedPageBreak/>
        <w:t>Koszty wymiany lub naprawy ponosi Sprzedający, za wyjątkiem sytuacji opisanej w §5 pkt 10.</w:t>
      </w:r>
    </w:p>
    <w:p w:rsidR="008A0C60" w:rsidRDefault="004E0479" w:rsidP="004E0479">
      <w:pPr>
        <w:pStyle w:val="Akapitzlist"/>
        <w:numPr>
          <w:ilvl w:val="0"/>
          <w:numId w:val="12"/>
        </w:numPr>
      </w:pPr>
      <w:r>
        <w:t>Sprzedający obowiązany jest przyjąć od Konsumenta rzecz wadliwą w razie wymiany rzeczy na wolną od wad lub odstąpienia od umowy.</w:t>
      </w:r>
    </w:p>
    <w:p w:rsidR="008A0C60" w:rsidRDefault="004E0479" w:rsidP="004E0479">
      <w:pPr>
        <w:pStyle w:val="Akapitzlist"/>
        <w:numPr>
          <w:ilvl w:val="0"/>
          <w:numId w:val="12"/>
        </w:numPr>
      </w:pPr>
      <w:r>
        <w:t xml:space="preserve">Sprzedający w terminie </w:t>
      </w:r>
      <w:r w:rsidR="008A0C60">
        <w:t>14</w:t>
      </w:r>
      <w:r>
        <w:t xml:space="preserve"> dni ustosunkuje się do opartych o art. 5615 kodeksu cywilnego: oświadczenia o żądaniu obniżenia ceny, żądania wymiany rzeczy na wolną od wad, żądania usunięcia wady. Sprzedający w terminie </w:t>
      </w:r>
      <w:r w:rsidR="008A0C60">
        <w:t>30</w:t>
      </w:r>
      <w:r>
        <w:t xml:space="preserve"> dni (art. 7a prawa konsumenckiego) ustosunkuje się do każdego innego oświadczenia Konsumenta, którego nie dotyczy określony w kodeksie cywilnym termin </w:t>
      </w:r>
      <w:r w:rsidR="008A0C60">
        <w:t>14</w:t>
      </w:r>
      <w:r>
        <w:t xml:space="preserve"> dni.</w:t>
      </w:r>
    </w:p>
    <w:p w:rsidR="008A0C60" w:rsidRDefault="004E0479" w:rsidP="004E0479">
      <w:pPr>
        <w:pStyle w:val="Akapitzlist"/>
        <w:numPr>
          <w:ilvl w:val="0"/>
          <w:numId w:val="12"/>
        </w:numPr>
      </w:pPr>
      <w:r>
        <w:t xml:space="preserve">W przeciwnym wypadku uważa się, że </w:t>
      </w:r>
      <w:r w:rsidR="008A0C60">
        <w:t xml:space="preserve">Sprzedający </w:t>
      </w:r>
      <w:r>
        <w:t>uznał za uzasadnione oświadczenie lub żądanie Konsumenta.</w:t>
      </w:r>
    </w:p>
    <w:p w:rsidR="008A0C60" w:rsidRDefault="004E0479" w:rsidP="004E0479">
      <w:pPr>
        <w:pStyle w:val="Akapitzlist"/>
        <w:numPr>
          <w:ilvl w:val="0"/>
          <w:numId w:val="12"/>
        </w:numPr>
      </w:pPr>
      <w:r>
        <w:t>Sprzedający odpowiada z tytułu rękojmi, jeżeli wada fizyczna zostanie stwierdzona przed upływem dwóch lat od mome</w:t>
      </w:r>
      <w:r w:rsidR="00775C32">
        <w:t>ntu wydania rzeczy Konsumentowi</w:t>
      </w:r>
      <w:bookmarkStart w:id="0" w:name="_GoBack"/>
      <w:bookmarkEnd w:id="0"/>
      <w:r>
        <w:t>.</w:t>
      </w:r>
    </w:p>
    <w:p w:rsidR="00D21EDB" w:rsidRDefault="004E0479" w:rsidP="004E0479">
      <w:pPr>
        <w:pStyle w:val="Akapitzlist"/>
        <w:numPr>
          <w:ilvl w:val="0"/>
          <w:numId w:val="12"/>
        </w:numPr>
      </w:pPr>
      <w:r>
        <w:t>Roszczenie Konsumenta o usunięcie wady lub wymianę rzeczy sprzedanej na wolną od wad przedawnia się z upływem roku, licząc od dnia stwierdzenia wady jednak nie wcześniej niż przed upływem dwóch lat od mom</w:t>
      </w:r>
      <w:r w:rsidR="00F17A5C">
        <w:t>entu wydania rzeczy Konsumentowi</w:t>
      </w:r>
      <w:r>
        <w:t>.</w:t>
      </w:r>
    </w:p>
    <w:p w:rsidR="00D21EDB" w:rsidRDefault="004E0479" w:rsidP="004E0479">
      <w:pPr>
        <w:pStyle w:val="Akapitzlist"/>
        <w:numPr>
          <w:ilvl w:val="0"/>
          <w:numId w:val="12"/>
        </w:numPr>
      </w:pPr>
      <w:r>
        <w:t>W terminach określonych w §5 pkt 15-17 Konsument może złożyć oświadczenie o odstąpieniu od umowy albo obniżeniu ceny z powodu wady fizycznej rzeczy sprzedanej, a jeżeli Konsument żądał wymiany rzeczy na wolną od wad lub usunięcia wady, bieg terminu do złożenia oświadczenia o odstąpieniu od umowy albo obniżeniu ceny rozpoczyna się z chwilą bezskutecznego upływu terminu do wymiany rzeczy lub usunięcia wady.</w:t>
      </w:r>
    </w:p>
    <w:p w:rsidR="00D21EDB" w:rsidRDefault="004E0479" w:rsidP="004E0479">
      <w:pPr>
        <w:pStyle w:val="Akapitzlist"/>
        <w:numPr>
          <w:ilvl w:val="0"/>
          <w:numId w:val="12"/>
        </w:numPr>
      </w:pPr>
      <w:r>
        <w:t>W razie dochodzenia przed sądem albo sądem polubownym jednego z uprawnień z tytułu rękojmi</w:t>
      </w:r>
      <w:r w:rsidR="00D21EDB">
        <w:t>,</w:t>
      </w:r>
      <w:r>
        <w:t xml:space="preserve"> termin do wykonania innych uprawnień, przysługujących Konsumentowi z tego tytułu, ulega zawieszeniu do czasu prawomocnego zakończenia postępowania. Odpowiednio stosuje się również do postępowania mediacyjnego, przy czym termin do wykonania innych uprawnień z tytułu rękojmi, przysługujących Konsumentowi, zaczyna biec od dnia odmowy przez sąd zatwierdzenia ugody zawartej przed mediatorem lub bezskutecznego zakończenia mediacji.</w:t>
      </w:r>
    </w:p>
    <w:p w:rsidR="00D21EDB" w:rsidRDefault="004E0479" w:rsidP="004E0479">
      <w:pPr>
        <w:pStyle w:val="Akapitzlist"/>
        <w:numPr>
          <w:ilvl w:val="0"/>
          <w:numId w:val="12"/>
        </w:numPr>
      </w:pPr>
      <w:r>
        <w:t>Do wykonywania uprawnień z tytułu rękojmi za wady prawne rzeczy sprzedanej stosuje się §5 pkt 15-16, z tym że bieg terminu rozpoczyna się od dnia, w którym Konsument dowiedział się o istnieniu wady, a jeżeli Konsument dowiedział się o istnieniu wady dopiero na skutek powództwa osoby trzeciej – od dnia, w którym orzeczenie wydane w sporze z osobą trzecią stało się prawomocne.</w:t>
      </w:r>
    </w:p>
    <w:p w:rsidR="00D21EDB" w:rsidRDefault="004E0479" w:rsidP="004E0479">
      <w:pPr>
        <w:pStyle w:val="Akapitzlist"/>
        <w:numPr>
          <w:ilvl w:val="0"/>
          <w:numId w:val="12"/>
        </w:numPr>
      </w:pPr>
      <w:r>
        <w:t xml:space="preserve">Jeżeli z powodu wady rzeczy Konsument złożył oświadczenie o odstąpieniu od umowy albo obniżeniu ceny, może on żądać naprawienia szkody, którą poniósł przez to, że zawarł umowę, nie wiedząc o istnieniu wady, choćby szkoda była następstwem okoliczności, za które Sprzedający nie ponosi odpowiedzialności, a w szczególności może żądać zwrotu kosztów zawarcia umowy, kosztów odebrania, przewozu, przechowania i ubezpieczenia rzeczy, zwrotu dokonanych </w:t>
      </w:r>
      <w:r>
        <w:lastRenderedPageBreak/>
        <w:t>nakładów w takim zakresie, w jakim nie odniósł z nich korzyści, a nie otrzymał ich zwrotu od osoby trzeciej oraz zwrotu kosztów procesu. Nie uchybia to przepisom o obowiązku naprawienia szkody na zasadach ogólnych.</w:t>
      </w:r>
    </w:p>
    <w:p w:rsidR="00D21EDB" w:rsidRDefault="004E0479" w:rsidP="004E0479">
      <w:pPr>
        <w:pStyle w:val="Akapitzlist"/>
        <w:numPr>
          <w:ilvl w:val="0"/>
          <w:numId w:val="12"/>
        </w:numPr>
      </w:pPr>
      <w:r>
        <w:t>Upływ żadnego terminu do stwierdzenia wady nie wyłącza wykonania uprawnień z tytułu rękojmi, jeżeli Sprzedający wadę podstępnie zataił.</w:t>
      </w:r>
    </w:p>
    <w:p w:rsidR="004E0479" w:rsidRDefault="004E0479" w:rsidP="004E0479">
      <w:pPr>
        <w:pStyle w:val="Akapitzlist"/>
        <w:numPr>
          <w:ilvl w:val="0"/>
          <w:numId w:val="12"/>
        </w:numPr>
      </w:pPr>
      <w:r>
        <w:t>Sprzedający</w:t>
      </w:r>
      <w:r w:rsidR="00D21EDB">
        <w:t>,</w:t>
      </w:r>
      <w:r>
        <w:t xml:space="preserve"> o ile jest zobowiązany do świadczenia lub świadczenia finansowego na rzecz Konsumenta</w:t>
      </w:r>
      <w:r w:rsidR="00D21EDB">
        <w:t>,</w:t>
      </w:r>
      <w:r>
        <w:t xml:space="preserve"> wykona je bez zbędnej zwłoki, nie później niż terminie przewidzianym w prawie.</w:t>
      </w:r>
    </w:p>
    <w:p w:rsidR="004E0479" w:rsidRPr="00D21EDB" w:rsidRDefault="008803B5" w:rsidP="00D21EDB">
      <w:pPr>
        <w:jc w:val="center"/>
        <w:rPr>
          <w:b/>
        </w:rPr>
      </w:pPr>
      <w:r>
        <w:rPr>
          <w:b/>
        </w:rPr>
        <w:t>§7</w:t>
      </w:r>
      <w:r w:rsidR="00D21EDB" w:rsidRPr="00D21EDB">
        <w:rPr>
          <w:b/>
        </w:rPr>
        <w:t>.</w:t>
      </w:r>
      <w:r w:rsidR="004E0479" w:rsidRPr="00D21EDB">
        <w:rPr>
          <w:b/>
        </w:rPr>
        <w:t xml:space="preserve"> Polityka prywatności oraz bezpieczeństwo danych osobowych</w:t>
      </w:r>
      <w:r w:rsidR="00D21EDB" w:rsidRPr="00D21EDB">
        <w:rPr>
          <w:b/>
        </w:rPr>
        <w:t>.</w:t>
      </w:r>
    </w:p>
    <w:p w:rsidR="00D21EDB" w:rsidRDefault="004E0479" w:rsidP="004E0479">
      <w:pPr>
        <w:pStyle w:val="Akapitzlist"/>
        <w:numPr>
          <w:ilvl w:val="0"/>
          <w:numId w:val="15"/>
        </w:numPr>
      </w:pPr>
      <w:r>
        <w:t xml:space="preserve">Administrator Danych Osobowych odpowiada za zgodne z prawem przetwarzanie danych osobowych, </w:t>
      </w:r>
      <w:r w:rsidR="00D21EDB">
        <w:t>z</w:t>
      </w:r>
      <w:r>
        <w:t>a zasady zbierania, przetwarzania i przechowywania danych osobowych, a także prawa Kupującego związane z jego danymi osobowymi.</w:t>
      </w:r>
    </w:p>
    <w:p w:rsidR="00D21EDB" w:rsidRDefault="004E0479" w:rsidP="004E0479">
      <w:pPr>
        <w:pStyle w:val="Akapitzlist"/>
        <w:numPr>
          <w:ilvl w:val="0"/>
          <w:numId w:val="15"/>
        </w:numPr>
      </w:pPr>
      <w:r>
        <w:t>Administrator Danych Osobowych przetwarza dane osobowe Kupujących na podstawie zgody oraz w związku z prawnie uzasadnionymi interesami Sprzedającego.</w:t>
      </w:r>
    </w:p>
    <w:p w:rsidR="00D21EDB" w:rsidRDefault="004E0479" w:rsidP="004E0479">
      <w:pPr>
        <w:pStyle w:val="Akapitzlist"/>
        <w:numPr>
          <w:ilvl w:val="0"/>
          <w:numId w:val="15"/>
        </w:numPr>
      </w:pPr>
      <w:r>
        <w:t xml:space="preserve">Administrator Danych Osobowych zbiera i przetwarza dane osobowe wyłącznie w </w:t>
      </w:r>
      <w:r w:rsidR="00D21EDB">
        <w:t xml:space="preserve">takim </w:t>
      </w:r>
      <w:r>
        <w:t>zakresie</w:t>
      </w:r>
      <w:r w:rsidR="00D21EDB">
        <w:t>, jak</w:t>
      </w:r>
      <w:r>
        <w:t xml:space="preserve"> jest to uzasadnione umownym lub prawnym obowiązkiem.</w:t>
      </w:r>
    </w:p>
    <w:p w:rsidR="00D21EDB" w:rsidRDefault="004E0479" w:rsidP="004E0479">
      <w:pPr>
        <w:pStyle w:val="Akapitzlist"/>
        <w:numPr>
          <w:ilvl w:val="0"/>
          <w:numId w:val="15"/>
        </w:numPr>
      </w:pPr>
      <w:r>
        <w:t>Wyrażenie przez Kupującego zgody na przetwarzanie danych osobowych jest dobrowolne, a zgoda na przetwarzanie danych w określonym celu może zostać w każdej chwili wycofana.</w:t>
      </w:r>
    </w:p>
    <w:p w:rsidR="00D21EDB" w:rsidRDefault="004E0479" w:rsidP="004E0479">
      <w:pPr>
        <w:pStyle w:val="Akapitzlist"/>
        <w:numPr>
          <w:ilvl w:val="0"/>
          <w:numId w:val="15"/>
        </w:numPr>
      </w:pPr>
      <w:r>
        <w:t>Na potrzeby realizacji zamówienia Kupującego zbierane są następujące dane osobowe:</w:t>
      </w:r>
    </w:p>
    <w:p w:rsidR="00D21EDB" w:rsidRDefault="004E0479" w:rsidP="004E0479">
      <w:pPr>
        <w:pStyle w:val="Akapitzlist"/>
        <w:numPr>
          <w:ilvl w:val="0"/>
          <w:numId w:val="16"/>
        </w:numPr>
      </w:pPr>
      <w:r>
        <w:t>adres pocztowy – niezbędne do wystawienia dowodu zakupu;</w:t>
      </w:r>
    </w:p>
    <w:p w:rsidR="00D21EDB" w:rsidRDefault="004E0479" w:rsidP="004E0479">
      <w:pPr>
        <w:pStyle w:val="Akapitzlist"/>
        <w:numPr>
          <w:ilvl w:val="0"/>
          <w:numId w:val="16"/>
        </w:numPr>
      </w:pPr>
      <w:r>
        <w:t>miejsca wydania rzeczy – niezbędny do zaadresowania przesyłki;</w:t>
      </w:r>
    </w:p>
    <w:p w:rsidR="00D21EDB" w:rsidRDefault="004E0479" w:rsidP="004E0479">
      <w:pPr>
        <w:pStyle w:val="Akapitzlist"/>
        <w:numPr>
          <w:ilvl w:val="0"/>
          <w:numId w:val="16"/>
        </w:numPr>
      </w:pPr>
      <w:r>
        <w:t>e-mail – niezbędny do komunikacji związanej z realizacją zamówienia;</w:t>
      </w:r>
    </w:p>
    <w:p w:rsidR="00D21EDB" w:rsidRDefault="004E0479" w:rsidP="004E0479">
      <w:pPr>
        <w:pStyle w:val="Akapitzlist"/>
        <w:numPr>
          <w:ilvl w:val="0"/>
          <w:numId w:val="16"/>
        </w:numPr>
      </w:pPr>
      <w:r>
        <w:t>numer telefonu – niezbędny w przypadku wyboru niektórych rodzajów dostawy</w:t>
      </w:r>
      <w:r w:rsidR="00D21EDB">
        <w:t>.</w:t>
      </w:r>
    </w:p>
    <w:p w:rsidR="004E0479" w:rsidRDefault="004E0479" w:rsidP="00FC54D1">
      <w:pPr>
        <w:pStyle w:val="Akapitzlist"/>
        <w:numPr>
          <w:ilvl w:val="0"/>
          <w:numId w:val="15"/>
        </w:numPr>
      </w:pPr>
      <w:r>
        <w:t>Szczegółowe rozwiązania w zakresie ochrony danych osobowych związanych ze złożeniem zamówienia, ale również korzystaniem ze sklepu przed i po złożeniu zamówienia zawiera polityka prywatności</w:t>
      </w:r>
      <w:r w:rsidR="00FC54D1">
        <w:t xml:space="preserve"> </w:t>
      </w:r>
      <w:r w:rsidR="008803B5">
        <w:t xml:space="preserve">znajdująca się na stronie </w:t>
      </w:r>
      <w:hyperlink r:id="rId17" w:history="1">
        <w:r w:rsidR="008E1835">
          <w:rPr>
            <w:rStyle w:val="Hipercze"/>
          </w:rPr>
          <w:t xml:space="preserve">www.gofashiondesigner.com </w:t>
        </w:r>
      </w:hyperlink>
      <w:r w:rsidR="008803B5">
        <w:t xml:space="preserve">. </w:t>
      </w:r>
    </w:p>
    <w:p w:rsidR="004E0479" w:rsidRPr="005A04A3" w:rsidRDefault="008803B5" w:rsidP="00FC54D1">
      <w:pPr>
        <w:jc w:val="center"/>
        <w:rPr>
          <w:b/>
        </w:rPr>
      </w:pPr>
      <w:r>
        <w:rPr>
          <w:b/>
        </w:rPr>
        <w:t>§8</w:t>
      </w:r>
      <w:r w:rsidR="00D21EDB" w:rsidRPr="005A04A3">
        <w:rPr>
          <w:b/>
        </w:rPr>
        <w:t>.</w:t>
      </w:r>
      <w:r w:rsidR="004E0479" w:rsidRPr="005A04A3">
        <w:rPr>
          <w:b/>
        </w:rPr>
        <w:t xml:space="preserve"> Postanowienia końcowe</w:t>
      </w:r>
      <w:r w:rsidR="005A04A3" w:rsidRPr="005A04A3">
        <w:rPr>
          <w:b/>
        </w:rPr>
        <w:t>.</w:t>
      </w:r>
    </w:p>
    <w:p w:rsidR="005A04A3" w:rsidRDefault="004E0479" w:rsidP="004E0479">
      <w:pPr>
        <w:pStyle w:val="Akapitzlist"/>
        <w:numPr>
          <w:ilvl w:val="0"/>
          <w:numId w:val="17"/>
        </w:numPr>
      </w:pPr>
      <w:r>
        <w:t>Żadne z postanowień niniejszego regulaminu nie ma na celu naruszeni</w:t>
      </w:r>
      <w:r w:rsidR="005A04A3">
        <w:t>a praw Kupującego. Nie może być również</w:t>
      </w:r>
      <w:r>
        <w:t xml:space="preserve"> w </w:t>
      </w:r>
      <w:r w:rsidR="005A04A3">
        <w:t>ten sposób interpretowane, gdyż</w:t>
      </w:r>
      <w:r w:rsidR="008803B5">
        <w:t xml:space="preserve"> w </w:t>
      </w:r>
      <w:r>
        <w:t>przypadku niezgodności jakiejkolwiek części regulaminu z obowiązującym prawem Sprzedający deklaruje bezwzględne podporzadkowanie się i stosowanie tego prawa w miejsce zakwestionowanego przepisu regulaminu.</w:t>
      </w:r>
    </w:p>
    <w:p w:rsidR="005A04A3" w:rsidRDefault="004E0479" w:rsidP="004E0479">
      <w:pPr>
        <w:pStyle w:val="Akapitzlist"/>
        <w:numPr>
          <w:ilvl w:val="0"/>
          <w:numId w:val="17"/>
        </w:numPr>
      </w:pPr>
      <w:r>
        <w:t>O zmianach regulaminu i ich za</w:t>
      </w:r>
      <w:r w:rsidR="005A04A3">
        <w:t xml:space="preserve">kresie zarejestrowani Kupujący </w:t>
      </w:r>
      <w:r w:rsidR="008803B5">
        <w:t>będą</w:t>
      </w:r>
      <w:r>
        <w:t xml:space="preserve">̨ powiadomieni drogą elektroniczną (na wskazany przy rejestracji lub zamówieniu </w:t>
      </w:r>
      <w:r>
        <w:lastRenderedPageBreak/>
        <w:t>e-mail). Powiadomienie zostanie wysłane co najm</w:t>
      </w:r>
      <w:r w:rsidR="008803B5">
        <w:t>niej na 30 dni przed wejściem w </w:t>
      </w:r>
      <w:r>
        <w:t>życie nowego regulaminu. Zmiany wprowadzane będą w celu dostosowania regulaminu do obowiązującego stanu prawnego.</w:t>
      </w:r>
    </w:p>
    <w:p w:rsidR="005A04A3" w:rsidRDefault="004E0479" w:rsidP="004E0479">
      <w:pPr>
        <w:pStyle w:val="Akapitzlist"/>
        <w:numPr>
          <w:ilvl w:val="0"/>
          <w:numId w:val="17"/>
        </w:numPr>
      </w:pPr>
      <w:r>
        <w:t>Aktualna wersja regulaminu jest zawsze dost</w:t>
      </w:r>
      <w:r w:rsidR="005A04A3">
        <w:t>ępna dla Kupującego w zakładce R</w:t>
      </w:r>
      <w:r>
        <w:t>egulamin</w:t>
      </w:r>
      <w:r w:rsidR="005A04A3">
        <w:t xml:space="preserve"> Sklepu na stronie </w:t>
      </w:r>
      <w:hyperlink r:id="rId18" w:history="1">
        <w:r w:rsidR="008E1835">
          <w:rPr>
            <w:rStyle w:val="Hipercze"/>
          </w:rPr>
          <w:t xml:space="preserve">www.gofashiondesigner.com </w:t>
        </w:r>
      </w:hyperlink>
      <w:r>
        <w:t>. W trakcie realizacji zamówienia oraz w całym okresie opieki posprzedażowej Kupującego obowiązuje regulamin zaakceptowany przez n</w:t>
      </w:r>
      <w:r w:rsidR="005A04A3">
        <w:t>iego przy składaniu zamówienia, z</w:t>
      </w:r>
      <w:r>
        <w:t>a wyjątkiem sytuacji, kiedy Konsument uzna go za mniej korzystny od aktualnego i poinformuje Sprzedającego o wyborze aktualnego jako obowiązującego.</w:t>
      </w:r>
    </w:p>
    <w:p w:rsidR="005A04A3" w:rsidRDefault="004E0479" w:rsidP="004E0479">
      <w:pPr>
        <w:pStyle w:val="Akapitzlist"/>
        <w:numPr>
          <w:ilvl w:val="0"/>
          <w:numId w:val="17"/>
        </w:numPr>
      </w:pPr>
      <w:r>
        <w:t>W sprawach nieuregulowanych niniejszym regulaminem stosuje się̨ odpowiednie obowiązujące przepisy prawne. Kwestie sporne, jeśli Konsument wyrazi taką wolę, rozwiązuje się na drodze postępowania mediacyjnego przed Wojewódzkimi Inspektoratami Inspekcji Handlowej lub procesu przed sądem polubownym przy Wojewódzkim Inspektoracie Inspekcji Handlowej. Konsument może również skorzystać z równoważnych i zgodnych z prawem metod przedsądowego lub pozasądowego rozwiązywania sporów np. za pośrednictwem unijnej platformy internetowej ODR lub dokonując wyboru dowolnego podmiotu uprawnionego spośród znajdujących się w rejestrze UOKiK. Sprzedający oświadcza zamiar i wyraża zgodę na pozasądowe rozwiązanie sporu konsumenckiego.</w:t>
      </w:r>
    </w:p>
    <w:p w:rsidR="0099127F" w:rsidRDefault="004E0479" w:rsidP="004E0479">
      <w:pPr>
        <w:pStyle w:val="Akapitzlist"/>
        <w:numPr>
          <w:ilvl w:val="0"/>
          <w:numId w:val="17"/>
        </w:numPr>
      </w:pPr>
      <w:r>
        <w:t>W ostateczności sprawę rozstrzyga sad właściwy miejscowo i rzeczowo.</w:t>
      </w:r>
    </w:p>
    <w:sectPr w:rsidR="0099127F" w:rsidSect="00F443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F63"/>
    <w:multiLevelType w:val="hybridMultilevel"/>
    <w:tmpl w:val="14D696B8"/>
    <w:lvl w:ilvl="0" w:tplc="4A18F0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4245444"/>
    <w:multiLevelType w:val="hybridMultilevel"/>
    <w:tmpl w:val="9AA8A834"/>
    <w:lvl w:ilvl="0" w:tplc="4E4652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5435402"/>
    <w:multiLevelType w:val="hybridMultilevel"/>
    <w:tmpl w:val="ABD0E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7C1136"/>
    <w:multiLevelType w:val="hybridMultilevel"/>
    <w:tmpl w:val="BADC42CE"/>
    <w:lvl w:ilvl="0" w:tplc="BDAE51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AC70CEC"/>
    <w:multiLevelType w:val="hybridMultilevel"/>
    <w:tmpl w:val="E9003BA0"/>
    <w:lvl w:ilvl="0" w:tplc="AF3AF1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BD01008"/>
    <w:multiLevelType w:val="hybridMultilevel"/>
    <w:tmpl w:val="7088AEC4"/>
    <w:lvl w:ilvl="0" w:tplc="3E76A7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FF32E68"/>
    <w:multiLevelType w:val="hybridMultilevel"/>
    <w:tmpl w:val="E5F20E50"/>
    <w:lvl w:ilvl="0" w:tplc="978421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82647CD"/>
    <w:multiLevelType w:val="hybridMultilevel"/>
    <w:tmpl w:val="3D5EB7F2"/>
    <w:lvl w:ilvl="0" w:tplc="19FE66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9AC48EC"/>
    <w:multiLevelType w:val="hybridMultilevel"/>
    <w:tmpl w:val="0654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C0F1D"/>
    <w:multiLevelType w:val="hybridMultilevel"/>
    <w:tmpl w:val="F3AA74D2"/>
    <w:lvl w:ilvl="0" w:tplc="12A489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EC019C"/>
    <w:multiLevelType w:val="hybridMultilevel"/>
    <w:tmpl w:val="F8241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18774A"/>
    <w:multiLevelType w:val="hybridMultilevel"/>
    <w:tmpl w:val="7BDC17A4"/>
    <w:lvl w:ilvl="0" w:tplc="21CE58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1970D60"/>
    <w:multiLevelType w:val="hybridMultilevel"/>
    <w:tmpl w:val="AE94E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851A23"/>
    <w:multiLevelType w:val="hybridMultilevel"/>
    <w:tmpl w:val="99E8C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DC054A"/>
    <w:multiLevelType w:val="hybridMultilevel"/>
    <w:tmpl w:val="C06C6A12"/>
    <w:lvl w:ilvl="0" w:tplc="93606D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BC053B9"/>
    <w:multiLevelType w:val="hybridMultilevel"/>
    <w:tmpl w:val="00E6BDB4"/>
    <w:lvl w:ilvl="0" w:tplc="D5C465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BE023D8"/>
    <w:multiLevelType w:val="hybridMultilevel"/>
    <w:tmpl w:val="CDDCE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7662F0"/>
    <w:multiLevelType w:val="hybridMultilevel"/>
    <w:tmpl w:val="FF4CC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8A6C24"/>
    <w:multiLevelType w:val="hybridMultilevel"/>
    <w:tmpl w:val="B36A6236"/>
    <w:lvl w:ilvl="0" w:tplc="CD0285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1913B81"/>
    <w:multiLevelType w:val="hybridMultilevel"/>
    <w:tmpl w:val="144E5D52"/>
    <w:lvl w:ilvl="0" w:tplc="75466A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45178F"/>
    <w:multiLevelType w:val="hybridMultilevel"/>
    <w:tmpl w:val="0AF6BD30"/>
    <w:lvl w:ilvl="0" w:tplc="76588F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7A8598A"/>
    <w:multiLevelType w:val="hybridMultilevel"/>
    <w:tmpl w:val="71AE7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8E1E72"/>
    <w:multiLevelType w:val="hybridMultilevel"/>
    <w:tmpl w:val="D0AA95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DA0E2D"/>
    <w:multiLevelType w:val="hybridMultilevel"/>
    <w:tmpl w:val="25A8E5E0"/>
    <w:lvl w:ilvl="0" w:tplc="FABA78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9"/>
  </w:num>
  <w:num w:numId="3">
    <w:abstractNumId w:val="21"/>
  </w:num>
  <w:num w:numId="4">
    <w:abstractNumId w:val="5"/>
  </w:num>
  <w:num w:numId="5">
    <w:abstractNumId w:val="8"/>
  </w:num>
  <w:num w:numId="6">
    <w:abstractNumId w:val="4"/>
  </w:num>
  <w:num w:numId="7">
    <w:abstractNumId w:val="3"/>
  </w:num>
  <w:num w:numId="8">
    <w:abstractNumId w:val="16"/>
  </w:num>
  <w:num w:numId="9">
    <w:abstractNumId w:val="20"/>
  </w:num>
  <w:num w:numId="10">
    <w:abstractNumId w:val="13"/>
  </w:num>
  <w:num w:numId="11">
    <w:abstractNumId w:val="6"/>
  </w:num>
  <w:num w:numId="12">
    <w:abstractNumId w:val="10"/>
  </w:num>
  <w:num w:numId="13">
    <w:abstractNumId w:val="15"/>
  </w:num>
  <w:num w:numId="14">
    <w:abstractNumId w:val="23"/>
  </w:num>
  <w:num w:numId="15">
    <w:abstractNumId w:val="2"/>
  </w:num>
  <w:num w:numId="16">
    <w:abstractNumId w:val="14"/>
  </w:num>
  <w:num w:numId="17">
    <w:abstractNumId w:val="17"/>
  </w:num>
  <w:num w:numId="18">
    <w:abstractNumId w:val="22"/>
  </w:num>
  <w:num w:numId="19">
    <w:abstractNumId w:val="18"/>
  </w:num>
  <w:num w:numId="20">
    <w:abstractNumId w:val="1"/>
  </w:num>
  <w:num w:numId="21">
    <w:abstractNumId w:val="11"/>
  </w:num>
  <w:num w:numId="22">
    <w:abstractNumId w:val="0"/>
  </w:num>
  <w:num w:numId="23">
    <w:abstractNumId w:val="7"/>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0479"/>
    <w:rsid w:val="00000FA9"/>
    <w:rsid w:val="000B0E1E"/>
    <w:rsid w:val="000B35FF"/>
    <w:rsid w:val="001478CB"/>
    <w:rsid w:val="001D10DD"/>
    <w:rsid w:val="002568A1"/>
    <w:rsid w:val="002767C3"/>
    <w:rsid w:val="00344A48"/>
    <w:rsid w:val="003A07EA"/>
    <w:rsid w:val="003C1B35"/>
    <w:rsid w:val="004D0C1A"/>
    <w:rsid w:val="004E0479"/>
    <w:rsid w:val="005175D8"/>
    <w:rsid w:val="005A04A3"/>
    <w:rsid w:val="006836BF"/>
    <w:rsid w:val="00775C32"/>
    <w:rsid w:val="00783899"/>
    <w:rsid w:val="008803B5"/>
    <w:rsid w:val="008830CE"/>
    <w:rsid w:val="008A0C60"/>
    <w:rsid w:val="008C568E"/>
    <w:rsid w:val="008E036D"/>
    <w:rsid w:val="008E1835"/>
    <w:rsid w:val="008F2617"/>
    <w:rsid w:val="0099127F"/>
    <w:rsid w:val="00A8409A"/>
    <w:rsid w:val="00C6428A"/>
    <w:rsid w:val="00D21EDB"/>
    <w:rsid w:val="00DB6427"/>
    <w:rsid w:val="00EA7824"/>
    <w:rsid w:val="00F17A5C"/>
    <w:rsid w:val="00F4431A"/>
    <w:rsid w:val="00F839D6"/>
    <w:rsid w:val="00FC54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E1E"/>
    <w:pPr>
      <w:jc w:val="both"/>
    </w:pPr>
    <w:rPr>
      <w:rFonts w:asciiTheme="majorHAnsi" w:hAnsiTheme="majorHAnsi"/>
      <w:sz w:val="24"/>
    </w:rPr>
  </w:style>
  <w:style w:type="paragraph" w:styleId="Nagwek1">
    <w:name w:val="heading 1"/>
    <w:basedOn w:val="Normalny"/>
    <w:next w:val="Normalny"/>
    <w:link w:val="Nagwek1Znak"/>
    <w:uiPriority w:val="9"/>
    <w:qFormat/>
    <w:rsid w:val="003C1B35"/>
    <w:pPr>
      <w:keepNext/>
      <w:keepLines/>
      <w:spacing w:before="480" w:after="0"/>
      <w:outlineLvl w:val="0"/>
    </w:pPr>
    <w:rPr>
      <w:rFonts w:eastAsiaTheme="majorEastAsia"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0479"/>
    <w:pPr>
      <w:ind w:left="720"/>
      <w:contextualSpacing/>
    </w:pPr>
  </w:style>
  <w:style w:type="character" w:styleId="Hipercze">
    <w:name w:val="Hyperlink"/>
    <w:basedOn w:val="Domylnaczcionkaakapitu"/>
    <w:uiPriority w:val="99"/>
    <w:unhideWhenUsed/>
    <w:rsid w:val="00344A48"/>
    <w:rPr>
      <w:color w:val="0000FF" w:themeColor="hyperlink"/>
      <w:u w:val="single"/>
    </w:rPr>
  </w:style>
  <w:style w:type="character" w:styleId="UyteHipercze">
    <w:name w:val="FollowedHyperlink"/>
    <w:basedOn w:val="Domylnaczcionkaakapitu"/>
    <w:uiPriority w:val="99"/>
    <w:semiHidden/>
    <w:unhideWhenUsed/>
    <w:rsid w:val="008830CE"/>
    <w:rPr>
      <w:color w:val="800080" w:themeColor="followedHyperlink"/>
      <w:u w:val="single"/>
    </w:rPr>
  </w:style>
  <w:style w:type="character" w:customStyle="1" w:styleId="Nagwek1Znak">
    <w:name w:val="Nagłówek 1 Znak"/>
    <w:basedOn w:val="Domylnaczcionkaakapitu"/>
    <w:link w:val="Nagwek1"/>
    <w:uiPriority w:val="9"/>
    <w:rsid w:val="003C1B35"/>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3C1B3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C1B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odr" TargetMode="External"/><Relationship Id="rId13" Type="http://schemas.openxmlformats.org/officeDocument/2006/relationships/hyperlink" Target="http://www.szybowska-art.pl" TargetMode="External"/><Relationship Id="rId18" Type="http://schemas.openxmlformats.org/officeDocument/2006/relationships/hyperlink" Target="http://www.szybowska-art.pl" TargetMode="External"/><Relationship Id="rId3" Type="http://schemas.openxmlformats.org/officeDocument/2006/relationships/styles" Target="styles.xml"/><Relationship Id="rId7" Type="http://schemas.openxmlformats.org/officeDocument/2006/relationships/hyperlink" Target="http://www.szybowska-art.pl" TargetMode="External"/><Relationship Id="rId12" Type="http://schemas.openxmlformats.org/officeDocument/2006/relationships/hyperlink" Target="file:///C:\Users\Isia\Documents\Klienci\Angelika%20Szybkowska\www.szybowska-art.pl" TargetMode="External"/><Relationship Id="rId17" Type="http://schemas.openxmlformats.org/officeDocument/2006/relationships/hyperlink" Target="http://www.szybowska-art.pl" TargetMode="External"/><Relationship Id="rId2" Type="http://schemas.openxmlformats.org/officeDocument/2006/relationships/numbering" Target="numbering.xml"/><Relationship Id="rId16" Type="http://schemas.openxmlformats.org/officeDocument/2006/relationships/hyperlink" Target="file:///C:\Users\Isia\Documents\Klienci\Angelika%20Szybkowska\www.szybowska-art.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zybowska-art.pl" TargetMode="External"/><Relationship Id="rId11" Type="http://schemas.openxmlformats.org/officeDocument/2006/relationships/hyperlink" Target="https://uokik.gov.pl/rejestr_podmiot_uprawnionych.php" TargetMode="External"/><Relationship Id="rId5" Type="http://schemas.openxmlformats.org/officeDocument/2006/relationships/webSettings" Target="webSettings.xml"/><Relationship Id="rId15" Type="http://schemas.openxmlformats.org/officeDocument/2006/relationships/hyperlink" Target="file:///C:\Users\Isia\Documents\Klienci\Angelika%20Szybkowska\www.szybowska-art.pl" TargetMode="External"/><Relationship Id="rId10" Type="http://schemas.openxmlformats.org/officeDocument/2006/relationships/hyperlink" Target="http://julietefurniture.pl/pl/content/2-polityka-prywatnos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ybowska-art.pl" TargetMode="External"/><Relationship Id="rId14" Type="http://schemas.openxmlformats.org/officeDocument/2006/relationships/hyperlink" Target="http://www.szybowska-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8C8D7-96C7-4E4F-8628-AAC3BAF8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4304</Words>
  <Characters>25830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Fedycka</dc:creator>
  <cp:lastModifiedBy>KK</cp:lastModifiedBy>
  <cp:revision>2</cp:revision>
  <dcterms:created xsi:type="dcterms:W3CDTF">2019-02-17T11:06:00Z</dcterms:created>
  <dcterms:modified xsi:type="dcterms:W3CDTF">2019-02-17T11:06:00Z</dcterms:modified>
</cp:coreProperties>
</file>